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8" w:rsidRPr="00105910" w:rsidRDefault="001B21BB" w:rsidP="001B21BB">
      <w:pPr>
        <w:jc w:val="center"/>
        <w:rPr>
          <w:rFonts w:ascii="Times New Roman" w:hAnsi="Times New Roman" w:cs="Times New Roman"/>
          <w:b/>
          <w:sz w:val="24"/>
          <w:szCs w:val="24"/>
        </w:rPr>
      </w:pPr>
      <w:r w:rsidRPr="00105910">
        <w:rPr>
          <w:rFonts w:ascii="Times New Roman" w:hAnsi="Times New Roman" w:cs="Times New Roman"/>
          <w:b/>
          <w:sz w:val="24"/>
          <w:szCs w:val="24"/>
        </w:rPr>
        <w:t>Bab  4</w:t>
      </w:r>
      <w:bookmarkStart w:id="0" w:name="_GoBack"/>
      <w:bookmarkEnd w:id="0"/>
    </w:p>
    <w:p w:rsidR="001B21BB" w:rsidRPr="00105910" w:rsidRDefault="001B21BB" w:rsidP="001B21BB">
      <w:pPr>
        <w:jc w:val="center"/>
        <w:rPr>
          <w:rFonts w:ascii="Times New Roman" w:hAnsi="Times New Roman" w:cs="Times New Roman"/>
          <w:b/>
          <w:sz w:val="24"/>
          <w:szCs w:val="24"/>
        </w:rPr>
      </w:pPr>
      <w:r w:rsidRPr="00105910">
        <w:rPr>
          <w:rFonts w:ascii="Times New Roman" w:hAnsi="Times New Roman" w:cs="Times New Roman"/>
          <w:b/>
          <w:sz w:val="24"/>
          <w:szCs w:val="24"/>
        </w:rPr>
        <w:t>Hasil</w:t>
      </w:r>
      <w:r w:rsidR="00E01C1E" w:rsidRPr="00105910">
        <w:rPr>
          <w:rFonts w:ascii="Times New Roman" w:hAnsi="Times New Roman" w:cs="Times New Roman"/>
          <w:b/>
          <w:sz w:val="24"/>
          <w:szCs w:val="24"/>
        </w:rPr>
        <w:t xml:space="preserve"> dan Pembahasan</w:t>
      </w:r>
    </w:p>
    <w:p w:rsidR="00E01C1E" w:rsidRPr="00105910" w:rsidRDefault="00E01C1E" w:rsidP="001B21BB">
      <w:pPr>
        <w:jc w:val="center"/>
        <w:rPr>
          <w:rFonts w:ascii="Times New Roman" w:hAnsi="Times New Roman" w:cs="Times New Roman"/>
          <w:b/>
          <w:sz w:val="24"/>
          <w:szCs w:val="24"/>
        </w:rPr>
      </w:pPr>
    </w:p>
    <w:p w:rsidR="001B21BB" w:rsidRPr="00105910" w:rsidRDefault="001B21BB" w:rsidP="00712821">
      <w:pPr>
        <w:pStyle w:val="ListParagraph"/>
        <w:numPr>
          <w:ilvl w:val="1"/>
          <w:numId w:val="4"/>
        </w:numPr>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Hasil</w:t>
      </w:r>
    </w:p>
    <w:p w:rsidR="00912C5A" w:rsidRPr="00105910" w:rsidRDefault="00912C5A" w:rsidP="00712821">
      <w:pPr>
        <w:pStyle w:val="ListParagraph"/>
        <w:numPr>
          <w:ilvl w:val="2"/>
          <w:numId w:val="4"/>
        </w:numPr>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 xml:space="preserve">Deskripsi </w:t>
      </w:r>
      <w:r w:rsidR="00712821" w:rsidRPr="00105910">
        <w:rPr>
          <w:rFonts w:ascii="Times New Roman" w:hAnsi="Times New Roman" w:cs="Times New Roman"/>
          <w:b/>
          <w:sz w:val="24"/>
          <w:szCs w:val="24"/>
        </w:rPr>
        <w:t>Hasil Nilai Try Out CBT</w:t>
      </w:r>
    </w:p>
    <w:p w:rsidR="001C2304" w:rsidRPr="00105910" w:rsidRDefault="00912C5A" w:rsidP="008F38AF">
      <w:pPr>
        <w:ind w:left="851" w:firstLine="589"/>
        <w:jc w:val="both"/>
        <w:rPr>
          <w:rFonts w:ascii="Times New Roman" w:hAnsi="Times New Roman" w:cs="Times New Roman"/>
          <w:sz w:val="24"/>
          <w:szCs w:val="24"/>
        </w:rPr>
      </w:pPr>
      <w:r w:rsidRPr="00105910">
        <w:rPr>
          <w:rFonts w:ascii="Times New Roman" w:hAnsi="Times New Roman" w:cs="Times New Roman"/>
          <w:i/>
          <w:sz w:val="24"/>
          <w:szCs w:val="24"/>
        </w:rPr>
        <w:t>Try out</w:t>
      </w:r>
      <w:r w:rsidRPr="00105910">
        <w:rPr>
          <w:rFonts w:ascii="Times New Roman" w:hAnsi="Times New Roman" w:cs="Times New Roman"/>
          <w:sz w:val="24"/>
          <w:szCs w:val="24"/>
        </w:rPr>
        <w:t xml:space="preserve"> </w:t>
      </w:r>
      <w:r w:rsidRPr="00105910">
        <w:rPr>
          <w:rFonts w:ascii="Times New Roman" w:hAnsi="Times New Roman" w:cs="Times New Roman"/>
          <w:i/>
          <w:sz w:val="24"/>
          <w:szCs w:val="24"/>
        </w:rPr>
        <w:t>CBT</w:t>
      </w:r>
      <w:r w:rsidRPr="00105910">
        <w:rPr>
          <w:rFonts w:ascii="Times New Roman" w:hAnsi="Times New Roman" w:cs="Times New Roman"/>
          <w:sz w:val="24"/>
          <w:szCs w:val="24"/>
        </w:rPr>
        <w:t xml:space="preserve"> dilakukan oleh </w:t>
      </w:r>
      <w:r w:rsidR="00BF2DE8" w:rsidRPr="00105910">
        <w:rPr>
          <w:rFonts w:ascii="Times New Roman" w:hAnsi="Times New Roman" w:cs="Times New Roman"/>
          <w:sz w:val="24"/>
          <w:szCs w:val="24"/>
        </w:rPr>
        <w:t>Fakultas Kedokteran sebagai bagian dari proses persiapan mahasiswa menghadapi ujian UKMPP</w:t>
      </w:r>
      <w:r w:rsidR="00B055EB" w:rsidRPr="00105910">
        <w:rPr>
          <w:rFonts w:ascii="Times New Roman" w:hAnsi="Times New Roman" w:cs="Times New Roman"/>
          <w:sz w:val="24"/>
          <w:szCs w:val="24"/>
        </w:rPr>
        <w:t>D</w:t>
      </w:r>
      <w:r w:rsidR="00BF2DE8" w:rsidRPr="00105910">
        <w:rPr>
          <w:rFonts w:ascii="Times New Roman" w:hAnsi="Times New Roman" w:cs="Times New Roman"/>
          <w:sz w:val="24"/>
          <w:szCs w:val="24"/>
        </w:rPr>
        <w:t xml:space="preserve"> periode Agustus</w:t>
      </w:r>
      <w:r w:rsidR="00B055EB" w:rsidRPr="00105910">
        <w:rPr>
          <w:rFonts w:ascii="Times New Roman" w:hAnsi="Times New Roman" w:cs="Times New Roman"/>
          <w:sz w:val="24"/>
          <w:szCs w:val="24"/>
        </w:rPr>
        <w:t xml:space="preserve"> 2017</w:t>
      </w:r>
      <w:r w:rsidR="00BF2DE8" w:rsidRPr="00105910">
        <w:rPr>
          <w:rFonts w:ascii="Times New Roman" w:hAnsi="Times New Roman" w:cs="Times New Roman"/>
          <w:sz w:val="24"/>
          <w:szCs w:val="24"/>
        </w:rPr>
        <w:t xml:space="preserve">. </w:t>
      </w:r>
      <w:r w:rsidR="00712821" w:rsidRPr="00105910">
        <w:rPr>
          <w:rFonts w:ascii="Times New Roman" w:hAnsi="Times New Roman" w:cs="Times New Roman"/>
          <w:sz w:val="24"/>
          <w:szCs w:val="24"/>
        </w:rPr>
        <w:t xml:space="preserve"> </w:t>
      </w:r>
      <w:r w:rsidR="0077239E" w:rsidRPr="00105910">
        <w:rPr>
          <w:rFonts w:ascii="Times New Roman" w:hAnsi="Times New Roman" w:cs="Times New Roman"/>
          <w:sz w:val="24"/>
          <w:szCs w:val="24"/>
        </w:rPr>
        <w:t xml:space="preserve">Try out dilakukan sebanyak 4 kali.  Data yang diambil berupa nilai rata-rata mahasiswa setelah mengikuti </w:t>
      </w:r>
      <w:r w:rsidR="0077239E" w:rsidRPr="00105910">
        <w:rPr>
          <w:rFonts w:ascii="Times New Roman" w:hAnsi="Times New Roman" w:cs="Times New Roman"/>
          <w:i/>
          <w:sz w:val="24"/>
          <w:szCs w:val="24"/>
        </w:rPr>
        <w:t>tryout CBT</w:t>
      </w:r>
      <w:r w:rsidR="0077239E" w:rsidRPr="00105910">
        <w:rPr>
          <w:rFonts w:ascii="Times New Roman" w:hAnsi="Times New Roman" w:cs="Times New Roman"/>
          <w:sz w:val="24"/>
          <w:szCs w:val="24"/>
        </w:rPr>
        <w:t xml:space="preserve"> UKMPPD.  </w:t>
      </w:r>
      <w:r w:rsidR="00EB6118" w:rsidRPr="00105910">
        <w:rPr>
          <w:rFonts w:ascii="Times New Roman" w:hAnsi="Times New Roman" w:cs="Times New Roman"/>
          <w:sz w:val="24"/>
          <w:szCs w:val="24"/>
        </w:rPr>
        <w:t xml:space="preserve">Deskripsi hasil </w:t>
      </w:r>
      <w:r w:rsidR="00EB6118" w:rsidRPr="00105910">
        <w:rPr>
          <w:rFonts w:ascii="Times New Roman" w:hAnsi="Times New Roman" w:cs="Times New Roman"/>
          <w:i/>
          <w:sz w:val="24"/>
          <w:szCs w:val="24"/>
        </w:rPr>
        <w:t>tryout CBT</w:t>
      </w:r>
      <w:r w:rsidR="00EB6118" w:rsidRPr="00105910">
        <w:rPr>
          <w:rFonts w:ascii="Times New Roman" w:hAnsi="Times New Roman" w:cs="Times New Roman"/>
          <w:sz w:val="24"/>
          <w:szCs w:val="24"/>
        </w:rPr>
        <w:t xml:space="preserve"> UKMPPD </w:t>
      </w:r>
      <w:r w:rsidR="00BE126F" w:rsidRPr="00105910">
        <w:rPr>
          <w:rFonts w:ascii="Times New Roman" w:hAnsi="Times New Roman" w:cs="Times New Roman"/>
          <w:sz w:val="24"/>
          <w:szCs w:val="24"/>
        </w:rPr>
        <w:t xml:space="preserve">dapat dilihat pada tabel 4.1. </w:t>
      </w:r>
    </w:p>
    <w:p w:rsidR="001C2304" w:rsidRPr="00105910" w:rsidRDefault="0077239E" w:rsidP="0077239E">
      <w:pPr>
        <w:spacing w:after="0"/>
        <w:ind w:left="851" w:firstLine="590"/>
        <w:jc w:val="both"/>
        <w:rPr>
          <w:rFonts w:ascii="Times New Roman" w:hAnsi="Times New Roman" w:cs="Times New Roman"/>
          <w:b/>
          <w:sz w:val="24"/>
          <w:szCs w:val="24"/>
        </w:rPr>
      </w:pPr>
      <w:r w:rsidRPr="00105910">
        <w:rPr>
          <w:rFonts w:ascii="Times New Roman" w:hAnsi="Times New Roman" w:cs="Times New Roman"/>
          <w:b/>
          <w:sz w:val="24"/>
          <w:szCs w:val="24"/>
        </w:rPr>
        <w:t>Tabel 4.1 Deskripsi Hasil Try out CBT UKMPPD</w:t>
      </w:r>
    </w:p>
    <w:tbl>
      <w:tblPr>
        <w:tblStyle w:val="TableGrid"/>
        <w:tblW w:w="8770"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576"/>
        <w:gridCol w:w="2951"/>
      </w:tblGrid>
      <w:tr w:rsidR="008F38AF" w:rsidRPr="00105910" w:rsidTr="00466DEE">
        <w:trPr>
          <w:trHeight w:val="568"/>
        </w:trPr>
        <w:tc>
          <w:tcPr>
            <w:tcW w:w="3243" w:type="dxa"/>
            <w:tcBorders>
              <w:top w:val="single" w:sz="4" w:space="0" w:color="auto"/>
              <w:bottom w:val="single" w:sz="4" w:space="0" w:color="auto"/>
            </w:tcBorders>
          </w:tcPr>
          <w:p w:rsidR="008F38AF" w:rsidRPr="00105910" w:rsidRDefault="008F38AF" w:rsidP="00BF2DE8">
            <w:pPr>
              <w:jc w:val="both"/>
              <w:rPr>
                <w:rFonts w:ascii="Times New Roman" w:hAnsi="Times New Roman" w:cs="Times New Roman"/>
                <w:b/>
                <w:sz w:val="24"/>
                <w:szCs w:val="24"/>
              </w:rPr>
            </w:pPr>
            <w:r w:rsidRPr="00105910">
              <w:rPr>
                <w:rFonts w:ascii="Times New Roman" w:hAnsi="Times New Roman" w:cs="Times New Roman"/>
                <w:b/>
                <w:sz w:val="24"/>
                <w:szCs w:val="24"/>
              </w:rPr>
              <w:t>Hasil Tryout CBT UKMPPD</w:t>
            </w:r>
          </w:p>
        </w:tc>
        <w:tc>
          <w:tcPr>
            <w:tcW w:w="2576" w:type="dxa"/>
            <w:tcBorders>
              <w:top w:val="single" w:sz="4" w:space="0" w:color="auto"/>
              <w:bottom w:val="single" w:sz="4" w:space="0" w:color="auto"/>
            </w:tcBorders>
          </w:tcPr>
          <w:p w:rsidR="008F38AF" w:rsidRPr="00105910" w:rsidRDefault="00B17DC6" w:rsidP="00466DEE">
            <w:pPr>
              <w:jc w:val="center"/>
              <w:rPr>
                <w:rFonts w:ascii="Times New Roman" w:hAnsi="Times New Roman" w:cs="Times New Roman"/>
                <w:b/>
                <w:sz w:val="24"/>
                <w:szCs w:val="24"/>
              </w:rPr>
            </w:pPr>
            <w:r w:rsidRPr="00105910">
              <w:rPr>
                <w:rFonts w:ascii="Times New Roman" w:hAnsi="Times New Roman" w:cs="Times New Roman"/>
                <w:b/>
                <w:sz w:val="24"/>
                <w:szCs w:val="24"/>
              </w:rPr>
              <w:t>Frekuensi</w:t>
            </w:r>
          </w:p>
          <w:p w:rsidR="00B17DC6" w:rsidRPr="00105910" w:rsidRDefault="00B17DC6" w:rsidP="00466DEE">
            <w:pPr>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2951" w:type="dxa"/>
            <w:tcBorders>
              <w:top w:val="single" w:sz="4" w:space="0" w:color="auto"/>
              <w:bottom w:val="single" w:sz="4" w:space="0" w:color="auto"/>
            </w:tcBorders>
          </w:tcPr>
          <w:p w:rsidR="008F38AF" w:rsidRPr="00105910" w:rsidRDefault="00B17DC6" w:rsidP="00466DEE">
            <w:pPr>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466DEE" w:rsidRPr="00105910" w:rsidRDefault="00466DEE" w:rsidP="00466DEE">
            <w:pPr>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466DEE" w:rsidRPr="00105910" w:rsidTr="00466DEE">
        <w:trPr>
          <w:trHeight w:val="568"/>
        </w:trPr>
        <w:tc>
          <w:tcPr>
            <w:tcW w:w="3243" w:type="dxa"/>
            <w:tcBorders>
              <w:top w:val="single" w:sz="4" w:space="0" w:color="auto"/>
              <w:bottom w:val="single" w:sz="4" w:space="0" w:color="auto"/>
            </w:tcBorders>
          </w:tcPr>
          <w:p w:rsidR="00466DEE" w:rsidRPr="00105910" w:rsidRDefault="00466DEE" w:rsidP="00466DEE">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Lulus </w:t>
            </w:r>
          </w:p>
          <w:p w:rsidR="00466DEE" w:rsidRPr="00105910" w:rsidRDefault="00466DEE" w:rsidP="00466DEE">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Tidak Lulus</w:t>
            </w:r>
          </w:p>
        </w:tc>
        <w:tc>
          <w:tcPr>
            <w:tcW w:w="2576" w:type="dxa"/>
            <w:tcBorders>
              <w:top w:val="single" w:sz="4" w:space="0" w:color="auto"/>
              <w:bottom w:val="single" w:sz="4" w:space="0" w:color="auto"/>
            </w:tcBorders>
          </w:tcPr>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7</w:t>
            </w:r>
          </w:p>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34</w:t>
            </w:r>
          </w:p>
        </w:tc>
        <w:tc>
          <w:tcPr>
            <w:tcW w:w="2951" w:type="dxa"/>
            <w:tcBorders>
              <w:top w:val="single" w:sz="4" w:space="0" w:color="auto"/>
              <w:bottom w:val="single" w:sz="4" w:space="0" w:color="auto"/>
            </w:tcBorders>
          </w:tcPr>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17,1</w:t>
            </w:r>
          </w:p>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82,9</w:t>
            </w:r>
          </w:p>
        </w:tc>
      </w:tr>
      <w:tr w:rsidR="00466DEE" w:rsidRPr="00105910" w:rsidTr="00466DEE">
        <w:trPr>
          <w:trHeight w:val="568"/>
        </w:trPr>
        <w:tc>
          <w:tcPr>
            <w:tcW w:w="3243" w:type="dxa"/>
            <w:tcBorders>
              <w:top w:val="single" w:sz="4" w:space="0" w:color="auto"/>
            </w:tcBorders>
          </w:tcPr>
          <w:p w:rsidR="00466DEE" w:rsidRPr="00105910" w:rsidRDefault="00466DEE" w:rsidP="00466DEE">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Total</w:t>
            </w:r>
          </w:p>
        </w:tc>
        <w:tc>
          <w:tcPr>
            <w:tcW w:w="2576" w:type="dxa"/>
            <w:tcBorders>
              <w:top w:val="single" w:sz="4" w:space="0" w:color="auto"/>
            </w:tcBorders>
          </w:tcPr>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2951" w:type="dxa"/>
            <w:tcBorders>
              <w:top w:val="single" w:sz="4" w:space="0" w:color="auto"/>
            </w:tcBorders>
          </w:tcPr>
          <w:p w:rsidR="00466DEE" w:rsidRPr="00105910" w:rsidRDefault="00466DEE" w:rsidP="00466DEE">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100</w:t>
            </w:r>
          </w:p>
        </w:tc>
      </w:tr>
    </w:tbl>
    <w:p w:rsidR="00A045B3" w:rsidRPr="00105910" w:rsidRDefault="00466DEE" w:rsidP="00466DEE">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ab/>
      </w:r>
    </w:p>
    <w:p w:rsidR="00466DEE" w:rsidRPr="00105910" w:rsidRDefault="00466DEE" w:rsidP="00F15D5A">
      <w:pPr>
        <w:spacing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Berdasarkan tabel</w:t>
      </w:r>
      <w:r w:rsidR="00A045B3" w:rsidRPr="00105910">
        <w:rPr>
          <w:rFonts w:ascii="Times New Roman" w:hAnsi="Times New Roman" w:cs="Times New Roman"/>
          <w:sz w:val="24"/>
          <w:szCs w:val="24"/>
        </w:rPr>
        <w:t xml:space="preserve"> 4.1 dapat dilihat bahwa terdapat 17,1% (7 </w:t>
      </w:r>
      <w:r w:rsidR="0077239E" w:rsidRPr="00105910">
        <w:rPr>
          <w:rFonts w:ascii="Times New Roman" w:hAnsi="Times New Roman" w:cs="Times New Roman"/>
          <w:sz w:val="24"/>
          <w:szCs w:val="24"/>
        </w:rPr>
        <w:t xml:space="preserve">orang </w:t>
      </w:r>
      <w:r w:rsidR="00A045B3" w:rsidRPr="00105910">
        <w:rPr>
          <w:rFonts w:ascii="Times New Roman" w:hAnsi="Times New Roman" w:cs="Times New Roman"/>
          <w:sz w:val="24"/>
          <w:szCs w:val="24"/>
        </w:rPr>
        <w:t xml:space="preserve">) </w:t>
      </w:r>
      <w:r w:rsidR="0077239E" w:rsidRPr="00105910">
        <w:rPr>
          <w:rFonts w:ascii="Times New Roman" w:hAnsi="Times New Roman" w:cs="Times New Roman"/>
          <w:sz w:val="24"/>
          <w:szCs w:val="24"/>
        </w:rPr>
        <w:t xml:space="preserve">mahasiswa </w:t>
      </w:r>
      <w:r w:rsidR="00A045B3" w:rsidRPr="00105910">
        <w:rPr>
          <w:rFonts w:ascii="Times New Roman" w:hAnsi="Times New Roman" w:cs="Times New Roman"/>
          <w:sz w:val="24"/>
          <w:szCs w:val="24"/>
        </w:rPr>
        <w:t xml:space="preserve">yang lulus pada </w:t>
      </w:r>
      <w:r w:rsidR="00A045B3" w:rsidRPr="00105910">
        <w:rPr>
          <w:rFonts w:ascii="Times New Roman" w:hAnsi="Times New Roman" w:cs="Times New Roman"/>
          <w:i/>
          <w:sz w:val="24"/>
          <w:szCs w:val="24"/>
        </w:rPr>
        <w:t xml:space="preserve">tryout CBT </w:t>
      </w:r>
      <w:r w:rsidR="00A045B3" w:rsidRPr="00105910">
        <w:rPr>
          <w:rFonts w:ascii="Times New Roman" w:hAnsi="Times New Roman" w:cs="Times New Roman"/>
          <w:sz w:val="24"/>
          <w:szCs w:val="24"/>
        </w:rPr>
        <w:t>UKMPPD.</w:t>
      </w:r>
      <w:r w:rsidR="0077239E" w:rsidRPr="00105910">
        <w:rPr>
          <w:rFonts w:ascii="Times New Roman" w:hAnsi="Times New Roman" w:cs="Times New Roman"/>
          <w:sz w:val="24"/>
          <w:szCs w:val="24"/>
        </w:rPr>
        <w:t xml:space="preserve">  </w:t>
      </w:r>
      <w:r w:rsidR="00A045B3" w:rsidRPr="00105910">
        <w:rPr>
          <w:rFonts w:ascii="Times New Roman" w:hAnsi="Times New Roman" w:cs="Times New Roman"/>
          <w:sz w:val="24"/>
          <w:szCs w:val="24"/>
        </w:rPr>
        <w:t xml:space="preserve"> </w:t>
      </w:r>
    </w:p>
    <w:p w:rsidR="00466DEE" w:rsidRPr="00105910" w:rsidRDefault="00466DEE" w:rsidP="00466DEE">
      <w:pPr>
        <w:jc w:val="both"/>
        <w:rPr>
          <w:rFonts w:ascii="Times New Roman" w:hAnsi="Times New Roman" w:cs="Times New Roman"/>
          <w:sz w:val="24"/>
          <w:szCs w:val="24"/>
        </w:rPr>
      </w:pPr>
    </w:p>
    <w:p w:rsidR="00AF508D" w:rsidRPr="00105910" w:rsidRDefault="00912C5A" w:rsidP="00AF508D">
      <w:pPr>
        <w:pStyle w:val="ListParagraph"/>
        <w:numPr>
          <w:ilvl w:val="2"/>
          <w:numId w:val="4"/>
        </w:numPr>
        <w:ind w:left="850" w:hanging="1134"/>
        <w:jc w:val="both"/>
        <w:rPr>
          <w:rFonts w:ascii="Times New Roman" w:hAnsi="Times New Roman" w:cs="Times New Roman"/>
          <w:b/>
          <w:sz w:val="24"/>
          <w:szCs w:val="24"/>
        </w:rPr>
      </w:pPr>
      <w:r w:rsidRPr="00105910">
        <w:rPr>
          <w:rFonts w:ascii="Times New Roman" w:hAnsi="Times New Roman" w:cs="Times New Roman"/>
          <w:b/>
          <w:sz w:val="24"/>
          <w:szCs w:val="24"/>
        </w:rPr>
        <w:t>Deskripsi</w:t>
      </w:r>
      <w:r w:rsidRPr="00105910">
        <w:rPr>
          <w:rFonts w:ascii="Times New Roman" w:hAnsi="Times New Roman" w:cs="Times New Roman"/>
          <w:b/>
          <w:i/>
          <w:sz w:val="24"/>
          <w:szCs w:val="24"/>
        </w:rPr>
        <w:t xml:space="preserve"> </w:t>
      </w:r>
      <w:r w:rsidR="00712821"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w:t>
      </w:r>
      <w:r w:rsidR="00712821" w:rsidRPr="00105910">
        <w:rPr>
          <w:rFonts w:ascii="Times New Roman" w:hAnsi="Times New Roman" w:cs="Times New Roman"/>
          <w:b/>
          <w:sz w:val="24"/>
          <w:szCs w:val="24"/>
        </w:rPr>
        <w:t xml:space="preserve"> mahasiswa yang akan mengikuti UKMPPD</w:t>
      </w:r>
    </w:p>
    <w:p w:rsidR="00AF508D" w:rsidRPr="00105910" w:rsidRDefault="00AF508D" w:rsidP="00AF508D">
      <w:pPr>
        <w:pStyle w:val="ListParagraph"/>
        <w:ind w:left="850"/>
        <w:jc w:val="both"/>
        <w:rPr>
          <w:rFonts w:ascii="Times New Roman" w:hAnsi="Times New Roman" w:cs="Times New Roman"/>
          <w:b/>
          <w:sz w:val="24"/>
          <w:szCs w:val="24"/>
        </w:rPr>
      </w:pPr>
    </w:p>
    <w:p w:rsidR="00AF508D" w:rsidRPr="00105910" w:rsidRDefault="00AF508D" w:rsidP="00AF508D">
      <w:pPr>
        <w:pStyle w:val="ListParagraph"/>
        <w:ind w:left="850" w:firstLine="590"/>
        <w:jc w:val="both"/>
        <w:rPr>
          <w:rFonts w:ascii="Times New Roman" w:hAnsi="Times New Roman" w:cs="Times New Roman"/>
          <w:sz w:val="24"/>
          <w:szCs w:val="24"/>
        </w:rPr>
      </w:pPr>
      <w:r w:rsidRPr="00105910">
        <w:rPr>
          <w:rFonts w:ascii="Times New Roman" w:hAnsi="Times New Roman" w:cs="Times New Roman"/>
          <w:sz w:val="24"/>
          <w:szCs w:val="24"/>
        </w:rPr>
        <w:t xml:space="preserve">Deskripsi </w:t>
      </w: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mahasiswa FK Universitas HKBP Nommensen yang akan mengikuti ujian UKMPPD dapat dilihat pada tabel 4.2 </w:t>
      </w:r>
    </w:p>
    <w:p w:rsidR="0072084E" w:rsidRPr="00105910" w:rsidRDefault="0072084E" w:rsidP="00AF508D">
      <w:pPr>
        <w:pStyle w:val="ListParagraph"/>
        <w:ind w:left="850" w:firstLine="590"/>
        <w:jc w:val="both"/>
        <w:rPr>
          <w:rFonts w:ascii="Times New Roman" w:hAnsi="Times New Roman" w:cs="Times New Roman"/>
          <w:b/>
          <w:sz w:val="24"/>
          <w:szCs w:val="24"/>
        </w:rPr>
      </w:pPr>
    </w:p>
    <w:p w:rsidR="00AF508D" w:rsidRPr="00105910" w:rsidRDefault="00AF508D" w:rsidP="00AF508D">
      <w:pPr>
        <w:pStyle w:val="ListParagraph"/>
        <w:spacing w:after="0"/>
        <w:ind w:left="490" w:firstLine="360"/>
        <w:jc w:val="both"/>
        <w:rPr>
          <w:rFonts w:ascii="Times New Roman" w:hAnsi="Times New Roman" w:cs="Times New Roman"/>
          <w:b/>
          <w:sz w:val="24"/>
          <w:szCs w:val="24"/>
        </w:rPr>
      </w:pPr>
      <w:r w:rsidRPr="00105910">
        <w:rPr>
          <w:rFonts w:ascii="Times New Roman" w:hAnsi="Times New Roman" w:cs="Times New Roman"/>
          <w:b/>
          <w:sz w:val="24"/>
          <w:szCs w:val="24"/>
        </w:rPr>
        <w:t xml:space="preserve">Tabel 4.2 Deskripsi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w:t>
      </w:r>
    </w:p>
    <w:tbl>
      <w:tblPr>
        <w:tblStyle w:val="TableGrid"/>
        <w:tblW w:w="8770"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576"/>
        <w:gridCol w:w="2951"/>
      </w:tblGrid>
      <w:tr w:rsidR="00AF508D" w:rsidRPr="00105910" w:rsidTr="0069749C">
        <w:trPr>
          <w:trHeight w:val="568"/>
        </w:trPr>
        <w:tc>
          <w:tcPr>
            <w:tcW w:w="3243" w:type="dxa"/>
            <w:tcBorders>
              <w:top w:val="single" w:sz="4" w:space="0" w:color="auto"/>
              <w:bottom w:val="single" w:sz="4" w:space="0" w:color="auto"/>
            </w:tcBorders>
          </w:tcPr>
          <w:p w:rsidR="00AF508D" w:rsidRPr="00105910" w:rsidRDefault="00AF508D" w:rsidP="0069749C">
            <w:pPr>
              <w:jc w:val="both"/>
              <w:rPr>
                <w:rFonts w:ascii="Times New Roman" w:hAnsi="Times New Roman" w:cs="Times New Roman"/>
                <w:b/>
                <w:i/>
                <w:sz w:val="24"/>
                <w:szCs w:val="24"/>
              </w:rPr>
            </w:pPr>
            <w:r w:rsidRPr="00105910">
              <w:rPr>
                <w:rFonts w:ascii="Times New Roman" w:hAnsi="Times New Roman" w:cs="Times New Roman"/>
                <w:b/>
                <w:i/>
                <w:sz w:val="24"/>
                <w:szCs w:val="24"/>
              </w:rPr>
              <w:t>Self Regulated Learning</w:t>
            </w:r>
          </w:p>
        </w:tc>
        <w:tc>
          <w:tcPr>
            <w:tcW w:w="2576" w:type="dxa"/>
            <w:tcBorders>
              <w:top w:val="single" w:sz="4" w:space="0" w:color="auto"/>
              <w:bottom w:val="single" w:sz="4" w:space="0" w:color="auto"/>
            </w:tcBorders>
          </w:tcPr>
          <w:p w:rsidR="00AF508D" w:rsidRPr="00105910" w:rsidRDefault="00BA4F48" w:rsidP="0069749C">
            <w:pPr>
              <w:jc w:val="center"/>
              <w:rPr>
                <w:rFonts w:ascii="Times New Roman" w:hAnsi="Times New Roman" w:cs="Times New Roman"/>
                <w:b/>
                <w:sz w:val="24"/>
                <w:szCs w:val="24"/>
              </w:rPr>
            </w:pPr>
            <w:r w:rsidRPr="00105910">
              <w:rPr>
                <w:rFonts w:ascii="Times New Roman" w:hAnsi="Times New Roman" w:cs="Times New Roman"/>
                <w:b/>
                <w:sz w:val="24"/>
                <w:szCs w:val="24"/>
              </w:rPr>
              <w:t>N</w:t>
            </w:r>
          </w:p>
        </w:tc>
        <w:tc>
          <w:tcPr>
            <w:tcW w:w="2951" w:type="dxa"/>
            <w:tcBorders>
              <w:top w:val="single" w:sz="4" w:space="0" w:color="auto"/>
              <w:bottom w:val="single" w:sz="4" w:space="0" w:color="auto"/>
            </w:tcBorders>
          </w:tcPr>
          <w:p w:rsidR="00AF508D" w:rsidRPr="00105910" w:rsidRDefault="00214E99" w:rsidP="0069749C">
            <w:pPr>
              <w:jc w:val="center"/>
              <w:rPr>
                <w:rFonts w:ascii="Times New Roman" w:hAnsi="Times New Roman" w:cs="Times New Roman"/>
                <w:b/>
                <w:sz w:val="24"/>
                <w:szCs w:val="24"/>
              </w:rPr>
            </w:pPr>
            <w:r w:rsidRPr="00105910">
              <w:rPr>
                <w:rFonts w:ascii="Times New Roman" w:hAnsi="Times New Roman" w:cs="Times New Roman"/>
                <w:b/>
                <w:sz w:val="24"/>
                <w:szCs w:val="24"/>
              </w:rPr>
              <w:t>F</w:t>
            </w:r>
            <w:r w:rsidR="00AF508D" w:rsidRPr="00105910">
              <w:rPr>
                <w:rFonts w:ascii="Times New Roman" w:hAnsi="Times New Roman" w:cs="Times New Roman"/>
                <w:b/>
                <w:sz w:val="24"/>
                <w:szCs w:val="24"/>
              </w:rPr>
              <w:t>rekuensi</w:t>
            </w:r>
          </w:p>
          <w:p w:rsidR="00AF508D" w:rsidRPr="00105910" w:rsidRDefault="00AF508D" w:rsidP="0069749C">
            <w:pPr>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AF508D" w:rsidRPr="00105910" w:rsidTr="0069749C">
        <w:trPr>
          <w:trHeight w:val="568"/>
        </w:trPr>
        <w:tc>
          <w:tcPr>
            <w:tcW w:w="3243" w:type="dxa"/>
            <w:tcBorders>
              <w:top w:val="single" w:sz="4" w:space="0" w:color="auto"/>
              <w:bottom w:val="single" w:sz="4" w:space="0" w:color="auto"/>
            </w:tcBorders>
          </w:tcPr>
          <w:p w:rsidR="00AF508D" w:rsidRPr="00105910" w:rsidRDefault="00AF508D" w:rsidP="0069749C">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Baik</w:t>
            </w:r>
          </w:p>
          <w:p w:rsidR="00AF508D" w:rsidRPr="00105910" w:rsidRDefault="00AF508D" w:rsidP="0069749C">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Buruk</w:t>
            </w:r>
          </w:p>
        </w:tc>
        <w:tc>
          <w:tcPr>
            <w:tcW w:w="2576" w:type="dxa"/>
            <w:tcBorders>
              <w:top w:val="single" w:sz="4" w:space="0" w:color="auto"/>
              <w:bottom w:val="single" w:sz="4" w:space="0" w:color="auto"/>
            </w:tcBorders>
          </w:tcPr>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12</w:t>
            </w:r>
          </w:p>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29</w:t>
            </w:r>
          </w:p>
        </w:tc>
        <w:tc>
          <w:tcPr>
            <w:tcW w:w="2951" w:type="dxa"/>
            <w:tcBorders>
              <w:top w:val="single" w:sz="4" w:space="0" w:color="auto"/>
              <w:bottom w:val="single" w:sz="4" w:space="0" w:color="auto"/>
            </w:tcBorders>
          </w:tcPr>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29,3</w:t>
            </w:r>
          </w:p>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70,7</w:t>
            </w:r>
          </w:p>
        </w:tc>
      </w:tr>
      <w:tr w:rsidR="00AF508D" w:rsidRPr="00105910" w:rsidTr="0069749C">
        <w:trPr>
          <w:trHeight w:val="568"/>
        </w:trPr>
        <w:tc>
          <w:tcPr>
            <w:tcW w:w="3243" w:type="dxa"/>
            <w:tcBorders>
              <w:top w:val="single" w:sz="4" w:space="0" w:color="auto"/>
            </w:tcBorders>
          </w:tcPr>
          <w:p w:rsidR="00AF508D" w:rsidRPr="00105910" w:rsidRDefault="00AF508D" w:rsidP="0069749C">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Total</w:t>
            </w:r>
          </w:p>
        </w:tc>
        <w:tc>
          <w:tcPr>
            <w:tcW w:w="2576" w:type="dxa"/>
            <w:tcBorders>
              <w:top w:val="single" w:sz="4" w:space="0" w:color="auto"/>
            </w:tcBorders>
          </w:tcPr>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2951" w:type="dxa"/>
            <w:tcBorders>
              <w:top w:val="single" w:sz="4" w:space="0" w:color="auto"/>
            </w:tcBorders>
          </w:tcPr>
          <w:p w:rsidR="00AF508D" w:rsidRPr="00105910" w:rsidRDefault="00AF508D" w:rsidP="0069749C">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100</w:t>
            </w:r>
          </w:p>
        </w:tc>
      </w:tr>
    </w:tbl>
    <w:p w:rsidR="00AF508D" w:rsidRPr="00105910" w:rsidRDefault="00AF508D" w:rsidP="00AF508D">
      <w:pPr>
        <w:jc w:val="both"/>
        <w:rPr>
          <w:rFonts w:ascii="Times New Roman" w:hAnsi="Times New Roman" w:cs="Times New Roman"/>
          <w:sz w:val="24"/>
          <w:szCs w:val="24"/>
        </w:rPr>
      </w:pPr>
    </w:p>
    <w:p w:rsidR="00AF508D" w:rsidRPr="00105910" w:rsidRDefault="00AF508D" w:rsidP="001D4743">
      <w:pPr>
        <w:ind w:left="720" w:firstLine="720"/>
        <w:jc w:val="both"/>
        <w:rPr>
          <w:rFonts w:ascii="Times New Roman" w:hAnsi="Times New Roman" w:cs="Times New Roman"/>
          <w:sz w:val="24"/>
          <w:szCs w:val="24"/>
        </w:rPr>
      </w:pPr>
      <w:r w:rsidRPr="00105910">
        <w:rPr>
          <w:rFonts w:ascii="Times New Roman" w:hAnsi="Times New Roman" w:cs="Times New Roman"/>
          <w:sz w:val="24"/>
          <w:szCs w:val="24"/>
        </w:rPr>
        <w:lastRenderedPageBreak/>
        <w:t xml:space="preserve">Tabel 4.2 menunjukkan bahwa diantara 41 orang mahasiswa yang akan mengikuti UKMPPD periode agustus, terdapat 29,3% (12 orang) mahasiswa yang memiliki </w:t>
      </w:r>
      <w:r w:rsidRPr="00105910">
        <w:rPr>
          <w:rFonts w:ascii="Times New Roman" w:hAnsi="Times New Roman" w:cs="Times New Roman"/>
          <w:i/>
          <w:sz w:val="24"/>
          <w:szCs w:val="24"/>
        </w:rPr>
        <w:t>SRL</w:t>
      </w:r>
      <w:r w:rsidRPr="00105910">
        <w:rPr>
          <w:rFonts w:ascii="Times New Roman" w:hAnsi="Times New Roman" w:cs="Times New Roman"/>
          <w:sz w:val="24"/>
          <w:szCs w:val="24"/>
        </w:rPr>
        <w:t xml:space="preserve"> baik.</w:t>
      </w:r>
      <w:r w:rsidR="001D1199" w:rsidRPr="00105910">
        <w:rPr>
          <w:rFonts w:ascii="Times New Roman" w:hAnsi="Times New Roman" w:cs="Times New Roman"/>
          <w:sz w:val="24"/>
          <w:szCs w:val="24"/>
        </w:rPr>
        <w:t xml:space="preserve">  </w:t>
      </w:r>
    </w:p>
    <w:p w:rsidR="00616A78" w:rsidRPr="00105910" w:rsidRDefault="001D1199" w:rsidP="00616A78">
      <w:pPr>
        <w:ind w:left="720" w:firstLine="720"/>
        <w:jc w:val="both"/>
        <w:rPr>
          <w:rFonts w:ascii="Times New Roman" w:hAnsi="Times New Roman" w:cs="Times New Roman"/>
          <w:sz w:val="24"/>
          <w:szCs w:val="24"/>
        </w:rPr>
      </w:pP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terdiri dari tiga aspek, yaitu aspek metakognisi, aspek motivasi dan aspek perilaku.  Penelitian ini juga melihat bagaimana penilaian masing-masing aspek tersebut pada mahasiswa FK Universitas HKBP Nommensen.  Deskripsi masing-masing aspek tersebut dapat dilihat pada tabel</w:t>
      </w:r>
      <w:r w:rsidR="005000C2" w:rsidRPr="00105910">
        <w:rPr>
          <w:rFonts w:ascii="Times New Roman" w:hAnsi="Times New Roman" w:cs="Times New Roman"/>
          <w:sz w:val="24"/>
          <w:szCs w:val="24"/>
        </w:rPr>
        <w:t xml:space="preserve"> di bawah ini.  </w:t>
      </w:r>
    </w:p>
    <w:p w:rsidR="00616A78" w:rsidRPr="00105910" w:rsidRDefault="00C9771B" w:rsidP="00C9771B">
      <w:pPr>
        <w:spacing w:after="0"/>
        <w:jc w:val="both"/>
        <w:rPr>
          <w:rFonts w:ascii="Times New Roman" w:hAnsi="Times New Roman" w:cs="Times New Roman"/>
          <w:b/>
          <w:sz w:val="24"/>
          <w:szCs w:val="24"/>
        </w:rPr>
      </w:pPr>
      <w:r w:rsidRPr="00105910">
        <w:rPr>
          <w:rFonts w:ascii="Times New Roman" w:hAnsi="Times New Roman" w:cs="Times New Roman"/>
          <w:b/>
          <w:sz w:val="24"/>
          <w:szCs w:val="24"/>
        </w:rPr>
        <w:t xml:space="preserve">            </w:t>
      </w:r>
      <w:r w:rsidR="00616A78" w:rsidRPr="00105910">
        <w:rPr>
          <w:rFonts w:ascii="Times New Roman" w:hAnsi="Times New Roman" w:cs="Times New Roman"/>
          <w:b/>
          <w:sz w:val="24"/>
          <w:szCs w:val="24"/>
        </w:rPr>
        <w:t>Tabel 4.3 Deskripsi Aspek</w:t>
      </w:r>
      <w:r w:rsidRPr="00105910">
        <w:rPr>
          <w:rFonts w:ascii="Times New Roman" w:hAnsi="Times New Roman" w:cs="Times New Roman"/>
          <w:b/>
          <w:sz w:val="24"/>
          <w:szCs w:val="24"/>
        </w:rPr>
        <w:t>-Aspek dalam</w:t>
      </w:r>
      <w:r w:rsidR="00616A78" w:rsidRPr="00105910">
        <w:rPr>
          <w:rFonts w:ascii="Times New Roman" w:hAnsi="Times New Roman" w:cs="Times New Roman"/>
          <w:b/>
          <w:sz w:val="24"/>
          <w:szCs w:val="24"/>
        </w:rPr>
        <w:t xml:space="preserve">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291"/>
        <w:gridCol w:w="2183"/>
        <w:gridCol w:w="2186"/>
      </w:tblGrid>
      <w:tr w:rsidR="001535CF" w:rsidRPr="00105910" w:rsidTr="00D6412B">
        <w:tc>
          <w:tcPr>
            <w:tcW w:w="2291" w:type="dxa"/>
          </w:tcPr>
          <w:p w:rsidR="001535CF" w:rsidRPr="00105910" w:rsidRDefault="001535CF" w:rsidP="001D1199">
            <w:pPr>
              <w:jc w:val="both"/>
              <w:rPr>
                <w:rFonts w:ascii="Times New Roman" w:hAnsi="Times New Roman" w:cs="Times New Roman"/>
                <w:b/>
                <w:sz w:val="24"/>
                <w:szCs w:val="24"/>
              </w:rPr>
            </w:pPr>
            <w:r w:rsidRPr="00105910">
              <w:rPr>
                <w:rFonts w:ascii="Times New Roman" w:hAnsi="Times New Roman" w:cs="Times New Roman"/>
                <w:b/>
                <w:sz w:val="24"/>
                <w:szCs w:val="24"/>
              </w:rPr>
              <w:t xml:space="preserve">Aspek </w:t>
            </w:r>
            <w:r w:rsidRPr="00105910">
              <w:rPr>
                <w:rFonts w:ascii="Times New Roman" w:hAnsi="Times New Roman" w:cs="Times New Roman"/>
                <w:b/>
                <w:i/>
                <w:sz w:val="24"/>
                <w:szCs w:val="24"/>
              </w:rPr>
              <w:t>SRL</w:t>
            </w:r>
          </w:p>
        </w:tc>
        <w:tc>
          <w:tcPr>
            <w:tcW w:w="2183" w:type="dxa"/>
          </w:tcPr>
          <w:p w:rsidR="001535CF" w:rsidRPr="00105910" w:rsidRDefault="001A3975" w:rsidP="00D6412B">
            <w:pPr>
              <w:jc w:val="center"/>
              <w:rPr>
                <w:rFonts w:ascii="Times New Roman" w:hAnsi="Times New Roman" w:cs="Times New Roman"/>
                <w:b/>
                <w:sz w:val="24"/>
                <w:szCs w:val="24"/>
              </w:rPr>
            </w:pPr>
            <w:r w:rsidRPr="00105910">
              <w:rPr>
                <w:rFonts w:ascii="Times New Roman" w:hAnsi="Times New Roman" w:cs="Times New Roman"/>
                <w:b/>
                <w:sz w:val="24"/>
                <w:szCs w:val="24"/>
              </w:rPr>
              <w:t>N</w:t>
            </w:r>
          </w:p>
        </w:tc>
        <w:tc>
          <w:tcPr>
            <w:tcW w:w="2186" w:type="dxa"/>
          </w:tcPr>
          <w:p w:rsidR="001535CF" w:rsidRPr="00105910" w:rsidRDefault="001535CF" w:rsidP="00616A78">
            <w:pPr>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1535CF" w:rsidRPr="00105910" w:rsidTr="00D6412B">
        <w:tc>
          <w:tcPr>
            <w:tcW w:w="2291" w:type="dxa"/>
          </w:tcPr>
          <w:p w:rsidR="001535CF" w:rsidRPr="00105910" w:rsidRDefault="001535CF" w:rsidP="001D1199">
            <w:pPr>
              <w:jc w:val="both"/>
              <w:rPr>
                <w:rFonts w:ascii="Times New Roman" w:hAnsi="Times New Roman" w:cs="Times New Roman"/>
                <w:b/>
                <w:sz w:val="24"/>
                <w:szCs w:val="24"/>
              </w:rPr>
            </w:pPr>
            <w:r w:rsidRPr="00105910">
              <w:rPr>
                <w:rFonts w:ascii="Times New Roman" w:hAnsi="Times New Roman" w:cs="Times New Roman"/>
                <w:b/>
                <w:sz w:val="24"/>
                <w:szCs w:val="24"/>
              </w:rPr>
              <w:t>Metakognisi</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1535CF" w:rsidRPr="00105910" w:rsidRDefault="001535CF" w:rsidP="001D1199">
            <w:pPr>
              <w:jc w:val="both"/>
              <w:rPr>
                <w:rFonts w:ascii="Times New Roman" w:hAnsi="Times New Roman" w:cs="Times New Roman"/>
                <w:sz w:val="24"/>
                <w:szCs w:val="24"/>
              </w:rPr>
            </w:pPr>
          </w:p>
          <w:p w:rsidR="001535CF" w:rsidRPr="00105910" w:rsidRDefault="001535CF" w:rsidP="001D1199">
            <w:pPr>
              <w:jc w:val="both"/>
              <w:rPr>
                <w:rFonts w:ascii="Times New Roman" w:hAnsi="Times New Roman" w:cs="Times New Roman"/>
                <w:b/>
                <w:sz w:val="24"/>
                <w:szCs w:val="24"/>
              </w:rPr>
            </w:pPr>
            <w:r w:rsidRPr="00105910">
              <w:rPr>
                <w:rFonts w:ascii="Times New Roman" w:hAnsi="Times New Roman" w:cs="Times New Roman"/>
                <w:b/>
                <w:sz w:val="24"/>
                <w:szCs w:val="24"/>
              </w:rPr>
              <w:t>Motivasi</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1535CF" w:rsidRPr="00105910" w:rsidRDefault="001535CF" w:rsidP="001D1199">
            <w:pPr>
              <w:jc w:val="both"/>
              <w:rPr>
                <w:rFonts w:ascii="Times New Roman" w:hAnsi="Times New Roman" w:cs="Times New Roman"/>
                <w:sz w:val="24"/>
                <w:szCs w:val="24"/>
              </w:rPr>
            </w:pPr>
          </w:p>
          <w:p w:rsidR="001535CF" w:rsidRPr="00105910" w:rsidRDefault="001535CF" w:rsidP="001D1199">
            <w:pPr>
              <w:jc w:val="both"/>
              <w:rPr>
                <w:rFonts w:ascii="Times New Roman" w:hAnsi="Times New Roman" w:cs="Times New Roman"/>
                <w:b/>
                <w:sz w:val="24"/>
                <w:szCs w:val="24"/>
              </w:rPr>
            </w:pPr>
            <w:r w:rsidRPr="00105910">
              <w:rPr>
                <w:rFonts w:ascii="Times New Roman" w:hAnsi="Times New Roman" w:cs="Times New Roman"/>
                <w:b/>
                <w:sz w:val="24"/>
                <w:szCs w:val="24"/>
              </w:rPr>
              <w:t>Perilaku</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1535CF" w:rsidRPr="00105910" w:rsidRDefault="001535CF" w:rsidP="001D1199">
            <w:pPr>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1535CF" w:rsidRPr="00105910" w:rsidRDefault="001535CF" w:rsidP="001D1199">
            <w:pPr>
              <w:jc w:val="both"/>
              <w:rPr>
                <w:rFonts w:ascii="Times New Roman" w:hAnsi="Times New Roman" w:cs="Times New Roman"/>
                <w:sz w:val="24"/>
                <w:szCs w:val="24"/>
              </w:rPr>
            </w:pPr>
          </w:p>
        </w:tc>
        <w:tc>
          <w:tcPr>
            <w:tcW w:w="2183" w:type="dxa"/>
          </w:tcPr>
          <w:p w:rsidR="001535CF" w:rsidRPr="00105910" w:rsidRDefault="001535CF" w:rsidP="00616A78">
            <w:pPr>
              <w:jc w:val="center"/>
              <w:rPr>
                <w:rFonts w:ascii="Times New Roman" w:hAnsi="Times New Roman" w:cs="Times New Roman"/>
                <w:sz w:val="24"/>
                <w:szCs w:val="24"/>
              </w:rPr>
            </w:pPr>
          </w:p>
          <w:p w:rsidR="001535CF" w:rsidRPr="00105910" w:rsidRDefault="0017145E" w:rsidP="00616A78">
            <w:pPr>
              <w:jc w:val="center"/>
              <w:rPr>
                <w:rFonts w:ascii="Times New Roman" w:hAnsi="Times New Roman" w:cs="Times New Roman"/>
                <w:sz w:val="24"/>
                <w:szCs w:val="24"/>
              </w:rPr>
            </w:pPr>
            <w:r w:rsidRPr="00105910">
              <w:rPr>
                <w:rFonts w:ascii="Times New Roman" w:hAnsi="Times New Roman" w:cs="Times New Roman"/>
                <w:sz w:val="24"/>
                <w:szCs w:val="24"/>
              </w:rPr>
              <w:t>18</w:t>
            </w:r>
          </w:p>
          <w:p w:rsidR="001535CF" w:rsidRPr="00105910" w:rsidRDefault="0017145E" w:rsidP="00616A78">
            <w:pPr>
              <w:jc w:val="center"/>
              <w:rPr>
                <w:rFonts w:ascii="Times New Roman" w:hAnsi="Times New Roman" w:cs="Times New Roman"/>
                <w:sz w:val="24"/>
                <w:szCs w:val="24"/>
              </w:rPr>
            </w:pPr>
            <w:r w:rsidRPr="00105910">
              <w:rPr>
                <w:rFonts w:ascii="Times New Roman" w:hAnsi="Times New Roman" w:cs="Times New Roman"/>
                <w:sz w:val="24"/>
                <w:szCs w:val="24"/>
              </w:rPr>
              <w:t>23</w:t>
            </w: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11</w:t>
            </w: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30</w:t>
            </w: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16</w:t>
            </w: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25</w:t>
            </w:r>
          </w:p>
          <w:p w:rsidR="001535CF" w:rsidRPr="00105910" w:rsidRDefault="001535CF" w:rsidP="00D6412B">
            <w:pPr>
              <w:jc w:val="center"/>
              <w:rPr>
                <w:rFonts w:ascii="Times New Roman" w:hAnsi="Times New Roman" w:cs="Times New Roman"/>
                <w:sz w:val="24"/>
                <w:szCs w:val="24"/>
              </w:rPr>
            </w:pPr>
          </w:p>
        </w:tc>
        <w:tc>
          <w:tcPr>
            <w:tcW w:w="2186" w:type="dxa"/>
          </w:tcPr>
          <w:p w:rsidR="001535CF" w:rsidRPr="00105910" w:rsidRDefault="001535CF" w:rsidP="00616A78">
            <w:pPr>
              <w:jc w:val="center"/>
              <w:rPr>
                <w:rFonts w:ascii="Times New Roman" w:hAnsi="Times New Roman" w:cs="Times New Roman"/>
                <w:sz w:val="24"/>
                <w:szCs w:val="24"/>
              </w:rPr>
            </w:pPr>
          </w:p>
          <w:p w:rsidR="001535CF" w:rsidRPr="00105910" w:rsidRDefault="0017145E" w:rsidP="00616A78">
            <w:pPr>
              <w:jc w:val="center"/>
              <w:rPr>
                <w:rFonts w:ascii="Times New Roman" w:hAnsi="Times New Roman" w:cs="Times New Roman"/>
                <w:sz w:val="24"/>
                <w:szCs w:val="24"/>
              </w:rPr>
            </w:pPr>
            <w:r w:rsidRPr="00105910">
              <w:rPr>
                <w:rFonts w:ascii="Times New Roman" w:hAnsi="Times New Roman" w:cs="Times New Roman"/>
                <w:sz w:val="24"/>
                <w:szCs w:val="24"/>
              </w:rPr>
              <w:t>43,9</w:t>
            </w:r>
          </w:p>
          <w:p w:rsidR="001535CF" w:rsidRPr="00105910" w:rsidRDefault="0017145E" w:rsidP="00616A78">
            <w:pPr>
              <w:jc w:val="center"/>
              <w:rPr>
                <w:rFonts w:ascii="Times New Roman" w:hAnsi="Times New Roman" w:cs="Times New Roman"/>
                <w:sz w:val="24"/>
                <w:szCs w:val="24"/>
              </w:rPr>
            </w:pPr>
            <w:r w:rsidRPr="00105910">
              <w:rPr>
                <w:rFonts w:ascii="Times New Roman" w:hAnsi="Times New Roman" w:cs="Times New Roman"/>
                <w:sz w:val="24"/>
                <w:szCs w:val="24"/>
              </w:rPr>
              <w:t>56,1</w:t>
            </w: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26,8</w:t>
            </w: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73,2</w:t>
            </w: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39</w:t>
            </w:r>
          </w:p>
          <w:p w:rsidR="001535CF" w:rsidRPr="00105910" w:rsidRDefault="001535CF" w:rsidP="00616A78">
            <w:pPr>
              <w:jc w:val="center"/>
              <w:rPr>
                <w:rFonts w:ascii="Times New Roman" w:hAnsi="Times New Roman" w:cs="Times New Roman"/>
                <w:sz w:val="24"/>
                <w:szCs w:val="24"/>
              </w:rPr>
            </w:pPr>
            <w:r w:rsidRPr="00105910">
              <w:rPr>
                <w:rFonts w:ascii="Times New Roman" w:hAnsi="Times New Roman" w:cs="Times New Roman"/>
                <w:sz w:val="24"/>
                <w:szCs w:val="24"/>
              </w:rPr>
              <w:t>61</w:t>
            </w:r>
          </w:p>
        </w:tc>
      </w:tr>
    </w:tbl>
    <w:p w:rsidR="00AF508D" w:rsidRPr="00105910" w:rsidRDefault="001D1199" w:rsidP="00423BEF">
      <w:pPr>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 </w:t>
      </w:r>
    </w:p>
    <w:p w:rsidR="006052E9" w:rsidRPr="00105910" w:rsidRDefault="00423BEF" w:rsidP="00423BEF">
      <w:pPr>
        <w:ind w:left="720" w:firstLine="720"/>
        <w:jc w:val="both"/>
        <w:rPr>
          <w:rFonts w:ascii="Times New Roman" w:hAnsi="Times New Roman" w:cs="Times New Roman"/>
          <w:sz w:val="24"/>
          <w:szCs w:val="24"/>
        </w:rPr>
      </w:pPr>
      <w:r w:rsidRPr="00105910">
        <w:rPr>
          <w:rFonts w:ascii="Times New Roman" w:hAnsi="Times New Roman" w:cs="Times New Roman"/>
          <w:sz w:val="24"/>
          <w:szCs w:val="24"/>
        </w:rPr>
        <w:t>Pada tabel 4.3, dapat dilihat bahwa sebagian besar mahasiswa fakultas kedokteran Universitas HKBP Nommensen yang mengikuti tryout CBT UKMPPD periode Agustus</w:t>
      </w:r>
      <w:r w:rsidR="000219AF" w:rsidRPr="00105910">
        <w:rPr>
          <w:rFonts w:ascii="Times New Roman" w:hAnsi="Times New Roman" w:cs="Times New Roman"/>
          <w:sz w:val="24"/>
          <w:szCs w:val="24"/>
        </w:rPr>
        <w:t xml:space="preserve"> memiliki aspek metakognisi, motivasi dan perilaku yang buruk.</w:t>
      </w:r>
    </w:p>
    <w:p w:rsidR="00423BEF" w:rsidRPr="00105910" w:rsidRDefault="00C356D4" w:rsidP="00423BEF">
      <w:pPr>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Diantara 48 pernyataan pada kuesioner, terdapat 11 pernyataan yang nilainya kebanyakan rendah.  </w:t>
      </w:r>
      <w:r w:rsidR="006052E9" w:rsidRPr="00105910">
        <w:rPr>
          <w:rFonts w:ascii="Times New Roman" w:hAnsi="Times New Roman" w:cs="Times New Roman"/>
          <w:sz w:val="24"/>
          <w:szCs w:val="24"/>
        </w:rPr>
        <w:t xml:space="preserve"> </w:t>
      </w:r>
      <w:r w:rsidR="000219AF" w:rsidRPr="00105910">
        <w:rPr>
          <w:rFonts w:ascii="Times New Roman" w:hAnsi="Times New Roman" w:cs="Times New Roman"/>
          <w:sz w:val="24"/>
          <w:szCs w:val="24"/>
        </w:rPr>
        <w:t xml:space="preserve">  </w:t>
      </w:r>
    </w:p>
    <w:p w:rsidR="000219AF" w:rsidRPr="00105910" w:rsidRDefault="000219AF" w:rsidP="00423BEF">
      <w:pPr>
        <w:ind w:left="720" w:firstLine="720"/>
        <w:jc w:val="both"/>
        <w:rPr>
          <w:rFonts w:ascii="Times New Roman" w:hAnsi="Times New Roman" w:cs="Times New Roman"/>
          <w:sz w:val="24"/>
          <w:szCs w:val="24"/>
        </w:rPr>
      </w:pPr>
    </w:p>
    <w:p w:rsidR="00F15D5A" w:rsidRPr="00105910" w:rsidRDefault="00F15D5A" w:rsidP="00F15D5A">
      <w:pPr>
        <w:pStyle w:val="ListParagraph"/>
        <w:numPr>
          <w:ilvl w:val="2"/>
          <w:numId w:val="4"/>
        </w:numPr>
        <w:ind w:left="850" w:hanging="1134"/>
        <w:jc w:val="both"/>
        <w:rPr>
          <w:rFonts w:ascii="Times New Roman" w:hAnsi="Times New Roman" w:cs="Times New Roman"/>
          <w:b/>
          <w:sz w:val="24"/>
          <w:szCs w:val="24"/>
        </w:rPr>
      </w:pPr>
      <w:r w:rsidRPr="00105910">
        <w:rPr>
          <w:rFonts w:ascii="Times New Roman" w:hAnsi="Times New Roman" w:cs="Times New Roman"/>
          <w:b/>
          <w:sz w:val="24"/>
          <w:szCs w:val="24"/>
        </w:rPr>
        <w:t xml:space="preserve">Hubungan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dengan Capaian Hasil </w:t>
      </w:r>
      <w:r w:rsidRPr="00105910">
        <w:rPr>
          <w:rFonts w:ascii="Times New Roman" w:hAnsi="Times New Roman" w:cs="Times New Roman"/>
          <w:b/>
          <w:i/>
          <w:sz w:val="24"/>
          <w:szCs w:val="24"/>
        </w:rPr>
        <w:t>Try Out CBT</w:t>
      </w:r>
      <w:r w:rsidRPr="00105910">
        <w:rPr>
          <w:rFonts w:ascii="Times New Roman" w:hAnsi="Times New Roman" w:cs="Times New Roman"/>
          <w:b/>
          <w:sz w:val="24"/>
          <w:szCs w:val="24"/>
        </w:rPr>
        <w:t xml:space="preserve"> Mahasiswa</w:t>
      </w:r>
    </w:p>
    <w:p w:rsidR="00F15D5A" w:rsidRPr="00105910" w:rsidRDefault="00F15D5A" w:rsidP="00A045B3">
      <w:pPr>
        <w:ind w:left="720"/>
        <w:jc w:val="both"/>
        <w:rPr>
          <w:rFonts w:ascii="Times New Roman" w:hAnsi="Times New Roman" w:cs="Times New Roman"/>
          <w:sz w:val="24"/>
          <w:szCs w:val="24"/>
        </w:rPr>
      </w:pPr>
      <w:r w:rsidRPr="00105910">
        <w:rPr>
          <w:rFonts w:ascii="Times New Roman" w:hAnsi="Times New Roman" w:cs="Times New Roman"/>
          <w:sz w:val="24"/>
          <w:szCs w:val="24"/>
        </w:rPr>
        <w:t xml:space="preserve">    </w:t>
      </w:r>
      <w:r w:rsidR="00AF508D" w:rsidRPr="00105910">
        <w:rPr>
          <w:rFonts w:ascii="Times New Roman" w:hAnsi="Times New Roman" w:cs="Times New Roman"/>
          <w:sz w:val="24"/>
          <w:szCs w:val="24"/>
        </w:rPr>
        <w:tab/>
        <w:t>Analisis hubungan SRL dengan capaian hasil tryout CBT mahasis</w:t>
      </w:r>
      <w:r w:rsidR="00616A78" w:rsidRPr="00105910">
        <w:rPr>
          <w:rFonts w:ascii="Times New Roman" w:hAnsi="Times New Roman" w:cs="Times New Roman"/>
          <w:sz w:val="24"/>
          <w:szCs w:val="24"/>
        </w:rPr>
        <w:t>wa dapat dilihat pada tabel 4.4</w:t>
      </w:r>
    </w:p>
    <w:p w:rsidR="00DD78D4" w:rsidRPr="00105910" w:rsidRDefault="00DD78D4" w:rsidP="00A045B3">
      <w:pPr>
        <w:ind w:left="720"/>
        <w:jc w:val="both"/>
        <w:rPr>
          <w:rFonts w:ascii="Times New Roman" w:hAnsi="Times New Roman" w:cs="Times New Roman"/>
          <w:sz w:val="24"/>
          <w:szCs w:val="24"/>
        </w:rPr>
      </w:pPr>
    </w:p>
    <w:p w:rsidR="00DD78D4" w:rsidRPr="00105910" w:rsidRDefault="00DD78D4" w:rsidP="00A045B3">
      <w:pPr>
        <w:ind w:left="720"/>
        <w:jc w:val="both"/>
        <w:rPr>
          <w:rFonts w:ascii="Times New Roman" w:hAnsi="Times New Roman" w:cs="Times New Roman"/>
          <w:sz w:val="24"/>
          <w:szCs w:val="24"/>
        </w:rPr>
      </w:pPr>
    </w:p>
    <w:p w:rsidR="00DD78D4" w:rsidRPr="00105910" w:rsidRDefault="00DD78D4" w:rsidP="00A045B3">
      <w:pPr>
        <w:ind w:left="720"/>
        <w:jc w:val="both"/>
        <w:rPr>
          <w:rFonts w:ascii="Times New Roman" w:hAnsi="Times New Roman" w:cs="Times New Roman"/>
          <w:sz w:val="24"/>
          <w:szCs w:val="24"/>
        </w:rPr>
      </w:pPr>
    </w:p>
    <w:p w:rsidR="00DD78D4" w:rsidRPr="00105910" w:rsidRDefault="00DD78D4" w:rsidP="00A045B3">
      <w:pPr>
        <w:ind w:left="720"/>
        <w:jc w:val="both"/>
        <w:rPr>
          <w:rFonts w:ascii="Times New Roman" w:hAnsi="Times New Roman" w:cs="Times New Roman"/>
          <w:sz w:val="24"/>
          <w:szCs w:val="24"/>
        </w:rPr>
      </w:pPr>
    </w:p>
    <w:p w:rsidR="00746E6C" w:rsidRPr="00105910" w:rsidRDefault="00616A78" w:rsidP="00746E6C">
      <w:pPr>
        <w:spacing w:after="0"/>
        <w:ind w:left="720"/>
        <w:jc w:val="both"/>
        <w:rPr>
          <w:rFonts w:ascii="Times New Roman" w:hAnsi="Times New Roman" w:cs="Times New Roman"/>
          <w:b/>
          <w:sz w:val="24"/>
          <w:szCs w:val="24"/>
        </w:rPr>
      </w:pPr>
      <w:r w:rsidRPr="00105910">
        <w:rPr>
          <w:rFonts w:ascii="Times New Roman" w:hAnsi="Times New Roman" w:cs="Times New Roman"/>
          <w:b/>
          <w:sz w:val="24"/>
          <w:szCs w:val="24"/>
        </w:rPr>
        <w:lastRenderedPageBreak/>
        <w:t>Tabel 4.4</w:t>
      </w:r>
      <w:r w:rsidR="00746E6C" w:rsidRPr="00105910">
        <w:rPr>
          <w:rFonts w:ascii="Times New Roman" w:hAnsi="Times New Roman" w:cs="Times New Roman"/>
          <w:b/>
          <w:sz w:val="24"/>
          <w:szCs w:val="24"/>
        </w:rPr>
        <w:t xml:space="preserve"> Hubungan </w:t>
      </w:r>
      <w:r w:rsidR="00746E6C" w:rsidRPr="00105910">
        <w:rPr>
          <w:rFonts w:ascii="Times New Roman" w:hAnsi="Times New Roman" w:cs="Times New Roman"/>
          <w:b/>
          <w:i/>
          <w:sz w:val="24"/>
          <w:szCs w:val="24"/>
        </w:rPr>
        <w:t>SRL</w:t>
      </w:r>
      <w:r w:rsidR="00746E6C" w:rsidRPr="00105910">
        <w:rPr>
          <w:rFonts w:ascii="Times New Roman" w:hAnsi="Times New Roman" w:cs="Times New Roman"/>
          <w:b/>
          <w:sz w:val="24"/>
          <w:szCs w:val="24"/>
        </w:rPr>
        <w:t xml:space="preserve"> dengan Hasil </w:t>
      </w:r>
      <w:r w:rsidR="00746E6C" w:rsidRPr="00105910">
        <w:rPr>
          <w:rFonts w:ascii="Times New Roman" w:hAnsi="Times New Roman" w:cs="Times New Roman"/>
          <w:b/>
          <w:i/>
          <w:sz w:val="24"/>
          <w:szCs w:val="24"/>
        </w:rPr>
        <w:t>Tryout CBT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378"/>
        <w:gridCol w:w="25"/>
        <w:gridCol w:w="1097"/>
        <w:gridCol w:w="1383"/>
        <w:gridCol w:w="1162"/>
        <w:gridCol w:w="1283"/>
        <w:gridCol w:w="1167"/>
      </w:tblGrid>
      <w:tr w:rsidR="008C15F3" w:rsidRPr="00105910" w:rsidTr="008C15F3">
        <w:tc>
          <w:tcPr>
            <w:tcW w:w="1368" w:type="dxa"/>
            <w:vMerge w:val="restart"/>
          </w:tcPr>
          <w:p w:rsidR="008C15F3" w:rsidRPr="00105910" w:rsidRDefault="008C15F3" w:rsidP="00A045B3">
            <w:pPr>
              <w:jc w:val="both"/>
              <w:rPr>
                <w:rFonts w:ascii="Times New Roman" w:hAnsi="Times New Roman" w:cs="Times New Roman"/>
                <w:sz w:val="24"/>
                <w:szCs w:val="24"/>
              </w:rPr>
            </w:pPr>
          </w:p>
        </w:tc>
        <w:tc>
          <w:tcPr>
            <w:tcW w:w="1383" w:type="dxa"/>
          </w:tcPr>
          <w:p w:rsidR="008C15F3" w:rsidRPr="00105910" w:rsidRDefault="008C15F3" w:rsidP="00D44476">
            <w:pPr>
              <w:jc w:val="center"/>
              <w:rPr>
                <w:rFonts w:ascii="Times New Roman" w:hAnsi="Times New Roman" w:cs="Times New Roman"/>
                <w:b/>
                <w:sz w:val="24"/>
                <w:szCs w:val="24"/>
              </w:rPr>
            </w:pPr>
          </w:p>
        </w:tc>
        <w:tc>
          <w:tcPr>
            <w:tcW w:w="2478" w:type="dxa"/>
            <w:gridSpan w:val="3"/>
          </w:tcPr>
          <w:p w:rsidR="008C15F3" w:rsidRPr="00105910" w:rsidRDefault="008C15F3" w:rsidP="00D44476">
            <w:pPr>
              <w:jc w:val="center"/>
              <w:rPr>
                <w:rFonts w:ascii="Times New Roman" w:hAnsi="Times New Roman" w:cs="Times New Roman"/>
                <w:b/>
                <w:sz w:val="24"/>
                <w:szCs w:val="24"/>
              </w:rPr>
            </w:pPr>
            <w:r w:rsidRPr="00105910">
              <w:rPr>
                <w:rFonts w:ascii="Times New Roman" w:hAnsi="Times New Roman" w:cs="Times New Roman"/>
                <w:b/>
                <w:sz w:val="24"/>
                <w:szCs w:val="24"/>
              </w:rPr>
              <w:t>Nilai</w:t>
            </w:r>
          </w:p>
        </w:tc>
        <w:tc>
          <w:tcPr>
            <w:tcW w:w="1163" w:type="dxa"/>
          </w:tcPr>
          <w:p w:rsidR="008C15F3" w:rsidRPr="00105910" w:rsidRDefault="008C15F3" w:rsidP="00D44476">
            <w:pPr>
              <w:jc w:val="center"/>
              <w:rPr>
                <w:rFonts w:ascii="Times New Roman" w:hAnsi="Times New Roman" w:cs="Times New Roman"/>
                <w:b/>
                <w:sz w:val="24"/>
                <w:szCs w:val="24"/>
              </w:rPr>
            </w:pPr>
          </w:p>
        </w:tc>
        <w:tc>
          <w:tcPr>
            <w:tcW w:w="1290" w:type="dxa"/>
            <w:vMerge w:val="restart"/>
          </w:tcPr>
          <w:p w:rsidR="008C15F3" w:rsidRPr="00105910" w:rsidRDefault="008C15F3" w:rsidP="00D44476">
            <w:pPr>
              <w:jc w:val="center"/>
              <w:rPr>
                <w:rFonts w:ascii="Times New Roman" w:hAnsi="Times New Roman" w:cs="Times New Roman"/>
                <w:b/>
                <w:sz w:val="24"/>
                <w:szCs w:val="24"/>
              </w:rPr>
            </w:pPr>
            <w:r w:rsidRPr="00105910">
              <w:rPr>
                <w:rFonts w:ascii="Times New Roman" w:hAnsi="Times New Roman" w:cs="Times New Roman"/>
                <w:b/>
                <w:sz w:val="24"/>
                <w:szCs w:val="24"/>
              </w:rPr>
              <w:t>Total</w:t>
            </w:r>
          </w:p>
        </w:tc>
        <w:tc>
          <w:tcPr>
            <w:tcW w:w="1174" w:type="dxa"/>
            <w:vMerge w:val="restart"/>
          </w:tcPr>
          <w:p w:rsidR="008C15F3" w:rsidRPr="00105910" w:rsidRDefault="008C15F3" w:rsidP="00D44476">
            <w:pPr>
              <w:jc w:val="center"/>
              <w:rPr>
                <w:rFonts w:ascii="Times New Roman" w:hAnsi="Times New Roman" w:cs="Times New Roman"/>
                <w:b/>
                <w:i/>
                <w:sz w:val="24"/>
                <w:szCs w:val="24"/>
              </w:rPr>
            </w:pPr>
            <w:r w:rsidRPr="00105910">
              <w:rPr>
                <w:rFonts w:ascii="Times New Roman" w:hAnsi="Times New Roman" w:cs="Times New Roman"/>
                <w:b/>
                <w:i/>
                <w:sz w:val="24"/>
                <w:szCs w:val="24"/>
              </w:rPr>
              <w:t>p*</w:t>
            </w:r>
          </w:p>
        </w:tc>
      </w:tr>
      <w:tr w:rsidR="008C15F3" w:rsidRPr="00105910" w:rsidTr="00116744">
        <w:tc>
          <w:tcPr>
            <w:tcW w:w="1368" w:type="dxa"/>
            <w:vMerge/>
          </w:tcPr>
          <w:p w:rsidR="008C15F3" w:rsidRPr="00105910" w:rsidRDefault="008C15F3" w:rsidP="00A045B3">
            <w:pPr>
              <w:jc w:val="both"/>
              <w:rPr>
                <w:rFonts w:ascii="Times New Roman" w:hAnsi="Times New Roman" w:cs="Times New Roman"/>
                <w:sz w:val="24"/>
                <w:szCs w:val="24"/>
              </w:rPr>
            </w:pPr>
          </w:p>
        </w:tc>
        <w:tc>
          <w:tcPr>
            <w:tcW w:w="2473" w:type="dxa"/>
            <w:gridSpan w:val="3"/>
          </w:tcPr>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tidak lulus</w:t>
            </w:r>
          </w:p>
        </w:tc>
        <w:tc>
          <w:tcPr>
            <w:tcW w:w="2551" w:type="dxa"/>
            <w:gridSpan w:val="2"/>
          </w:tcPr>
          <w:p w:rsidR="008C15F3" w:rsidRPr="00105910" w:rsidRDefault="00BA4F48" w:rsidP="008C15F3">
            <w:pPr>
              <w:jc w:val="center"/>
              <w:rPr>
                <w:rFonts w:ascii="Times New Roman" w:hAnsi="Times New Roman" w:cs="Times New Roman"/>
                <w:b/>
                <w:sz w:val="24"/>
                <w:szCs w:val="24"/>
              </w:rPr>
            </w:pPr>
            <w:r w:rsidRPr="00105910">
              <w:rPr>
                <w:rFonts w:ascii="Times New Roman" w:hAnsi="Times New Roman" w:cs="Times New Roman"/>
                <w:b/>
                <w:sz w:val="24"/>
                <w:szCs w:val="24"/>
              </w:rPr>
              <w:t>L</w:t>
            </w:r>
            <w:r w:rsidR="008C15F3" w:rsidRPr="00105910">
              <w:rPr>
                <w:rFonts w:ascii="Times New Roman" w:hAnsi="Times New Roman" w:cs="Times New Roman"/>
                <w:b/>
                <w:sz w:val="24"/>
                <w:szCs w:val="24"/>
              </w:rPr>
              <w:t>ulus</w:t>
            </w:r>
          </w:p>
        </w:tc>
        <w:tc>
          <w:tcPr>
            <w:tcW w:w="1290" w:type="dxa"/>
            <w:vMerge/>
          </w:tcPr>
          <w:p w:rsidR="008C15F3" w:rsidRPr="00105910" w:rsidRDefault="008C15F3" w:rsidP="00A045B3">
            <w:pPr>
              <w:jc w:val="both"/>
              <w:rPr>
                <w:rFonts w:ascii="Times New Roman" w:hAnsi="Times New Roman" w:cs="Times New Roman"/>
                <w:b/>
                <w:sz w:val="24"/>
                <w:szCs w:val="24"/>
              </w:rPr>
            </w:pPr>
          </w:p>
        </w:tc>
        <w:tc>
          <w:tcPr>
            <w:tcW w:w="1174" w:type="dxa"/>
            <w:vMerge/>
          </w:tcPr>
          <w:p w:rsidR="008C15F3" w:rsidRPr="00105910" w:rsidRDefault="008C15F3" w:rsidP="00A045B3">
            <w:pPr>
              <w:jc w:val="both"/>
              <w:rPr>
                <w:rFonts w:ascii="Times New Roman" w:hAnsi="Times New Roman" w:cs="Times New Roman"/>
                <w:b/>
                <w:sz w:val="24"/>
                <w:szCs w:val="24"/>
              </w:rPr>
            </w:pPr>
          </w:p>
        </w:tc>
      </w:tr>
      <w:tr w:rsidR="008C15F3" w:rsidRPr="00105910" w:rsidTr="008C15F3">
        <w:tc>
          <w:tcPr>
            <w:tcW w:w="1368" w:type="dxa"/>
            <w:vMerge/>
          </w:tcPr>
          <w:p w:rsidR="008C15F3" w:rsidRPr="00105910" w:rsidRDefault="008C15F3" w:rsidP="00A045B3">
            <w:pPr>
              <w:jc w:val="both"/>
              <w:rPr>
                <w:rFonts w:ascii="Times New Roman" w:hAnsi="Times New Roman" w:cs="Times New Roman"/>
                <w:sz w:val="24"/>
                <w:szCs w:val="24"/>
              </w:rPr>
            </w:pPr>
          </w:p>
        </w:tc>
        <w:tc>
          <w:tcPr>
            <w:tcW w:w="1408" w:type="dxa"/>
            <w:gridSpan w:val="2"/>
          </w:tcPr>
          <w:p w:rsidR="008C15F3" w:rsidRPr="00105910" w:rsidRDefault="00DD78D4" w:rsidP="008C15F3">
            <w:pPr>
              <w:jc w:val="center"/>
              <w:rPr>
                <w:rFonts w:ascii="Times New Roman" w:hAnsi="Times New Roman" w:cs="Times New Roman"/>
                <w:b/>
                <w:sz w:val="24"/>
                <w:szCs w:val="24"/>
              </w:rPr>
            </w:pPr>
            <w:r w:rsidRPr="00105910">
              <w:rPr>
                <w:rFonts w:ascii="Times New Roman" w:hAnsi="Times New Roman" w:cs="Times New Roman"/>
                <w:b/>
                <w:sz w:val="24"/>
                <w:szCs w:val="24"/>
              </w:rPr>
              <w:t>N</w:t>
            </w:r>
          </w:p>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1065" w:type="dxa"/>
          </w:tcPr>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w:t>
            </w:r>
          </w:p>
        </w:tc>
        <w:tc>
          <w:tcPr>
            <w:tcW w:w="1388" w:type="dxa"/>
          </w:tcPr>
          <w:p w:rsidR="008C15F3" w:rsidRPr="00105910" w:rsidRDefault="008C15F3" w:rsidP="00D44476">
            <w:pPr>
              <w:jc w:val="center"/>
              <w:rPr>
                <w:rFonts w:ascii="Times New Roman" w:hAnsi="Times New Roman" w:cs="Times New Roman"/>
                <w:b/>
                <w:sz w:val="24"/>
                <w:szCs w:val="24"/>
              </w:rPr>
            </w:pPr>
            <w:r w:rsidRPr="00105910">
              <w:rPr>
                <w:rFonts w:ascii="Times New Roman" w:hAnsi="Times New Roman" w:cs="Times New Roman"/>
                <w:b/>
                <w:sz w:val="24"/>
                <w:szCs w:val="24"/>
              </w:rPr>
              <w:t>n</w:t>
            </w:r>
          </w:p>
          <w:p w:rsidR="008C15F3" w:rsidRPr="00105910" w:rsidRDefault="008C15F3" w:rsidP="00D44476">
            <w:pPr>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1163" w:type="dxa"/>
          </w:tcPr>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8C15F3" w:rsidRPr="00105910" w:rsidRDefault="008C15F3" w:rsidP="008C15F3">
            <w:pPr>
              <w:jc w:val="center"/>
              <w:rPr>
                <w:rFonts w:ascii="Times New Roman" w:hAnsi="Times New Roman" w:cs="Times New Roman"/>
                <w:b/>
                <w:sz w:val="24"/>
                <w:szCs w:val="24"/>
              </w:rPr>
            </w:pPr>
            <w:r w:rsidRPr="00105910">
              <w:rPr>
                <w:rFonts w:ascii="Times New Roman" w:hAnsi="Times New Roman" w:cs="Times New Roman"/>
                <w:b/>
                <w:sz w:val="24"/>
                <w:szCs w:val="24"/>
              </w:rPr>
              <w:t>%</w:t>
            </w:r>
          </w:p>
        </w:tc>
        <w:tc>
          <w:tcPr>
            <w:tcW w:w="1290" w:type="dxa"/>
            <w:vMerge/>
          </w:tcPr>
          <w:p w:rsidR="008C15F3" w:rsidRPr="00105910" w:rsidRDefault="008C15F3" w:rsidP="00A045B3">
            <w:pPr>
              <w:jc w:val="both"/>
              <w:rPr>
                <w:rFonts w:ascii="Times New Roman" w:hAnsi="Times New Roman" w:cs="Times New Roman"/>
                <w:b/>
                <w:sz w:val="24"/>
                <w:szCs w:val="24"/>
              </w:rPr>
            </w:pPr>
          </w:p>
        </w:tc>
        <w:tc>
          <w:tcPr>
            <w:tcW w:w="1174" w:type="dxa"/>
            <w:vMerge/>
          </w:tcPr>
          <w:p w:rsidR="008C15F3" w:rsidRPr="00105910" w:rsidRDefault="008C15F3" w:rsidP="00A045B3">
            <w:pPr>
              <w:jc w:val="both"/>
              <w:rPr>
                <w:rFonts w:ascii="Times New Roman" w:hAnsi="Times New Roman" w:cs="Times New Roman"/>
                <w:b/>
                <w:sz w:val="24"/>
                <w:szCs w:val="24"/>
              </w:rPr>
            </w:pPr>
          </w:p>
        </w:tc>
      </w:tr>
      <w:tr w:rsidR="008C15F3" w:rsidRPr="00105910" w:rsidTr="008C15F3">
        <w:tc>
          <w:tcPr>
            <w:tcW w:w="1368" w:type="dxa"/>
            <w:vMerge w:val="restart"/>
          </w:tcPr>
          <w:p w:rsidR="008C15F3" w:rsidRPr="00105910" w:rsidRDefault="008C15F3" w:rsidP="00A045B3">
            <w:pPr>
              <w:jc w:val="both"/>
              <w:rPr>
                <w:rFonts w:ascii="Times New Roman" w:hAnsi="Times New Roman" w:cs="Times New Roman"/>
                <w:b/>
                <w:sz w:val="24"/>
                <w:szCs w:val="24"/>
              </w:rPr>
            </w:pPr>
            <w:r w:rsidRPr="00105910">
              <w:rPr>
                <w:rFonts w:ascii="Times New Roman" w:hAnsi="Times New Roman" w:cs="Times New Roman"/>
                <w:b/>
                <w:sz w:val="24"/>
                <w:szCs w:val="24"/>
              </w:rPr>
              <w:t>SRL</w:t>
            </w:r>
          </w:p>
          <w:p w:rsidR="008C15F3" w:rsidRPr="00105910" w:rsidRDefault="008C15F3" w:rsidP="00A045B3">
            <w:pPr>
              <w:jc w:val="both"/>
              <w:rPr>
                <w:rFonts w:ascii="Times New Roman" w:hAnsi="Times New Roman" w:cs="Times New Roman"/>
                <w:b/>
                <w:sz w:val="24"/>
                <w:szCs w:val="24"/>
              </w:rPr>
            </w:pPr>
            <w:r w:rsidRPr="00105910">
              <w:rPr>
                <w:rFonts w:ascii="Times New Roman" w:hAnsi="Times New Roman" w:cs="Times New Roman"/>
                <w:b/>
                <w:sz w:val="24"/>
                <w:szCs w:val="24"/>
              </w:rPr>
              <w:t xml:space="preserve">       Buruk</w:t>
            </w:r>
          </w:p>
          <w:p w:rsidR="008C15F3" w:rsidRPr="00105910" w:rsidRDefault="008C15F3" w:rsidP="008C15F3">
            <w:pPr>
              <w:jc w:val="both"/>
              <w:rPr>
                <w:rFonts w:ascii="Times New Roman" w:hAnsi="Times New Roman" w:cs="Times New Roman"/>
                <w:sz w:val="24"/>
                <w:szCs w:val="24"/>
              </w:rPr>
            </w:pPr>
            <w:r w:rsidRPr="00105910">
              <w:rPr>
                <w:rFonts w:ascii="Times New Roman" w:hAnsi="Times New Roman" w:cs="Times New Roman"/>
                <w:b/>
                <w:sz w:val="24"/>
                <w:szCs w:val="24"/>
              </w:rPr>
              <w:t xml:space="preserve">       Baik</w:t>
            </w:r>
          </w:p>
        </w:tc>
        <w:tc>
          <w:tcPr>
            <w:tcW w:w="1408" w:type="dxa"/>
            <w:gridSpan w:val="2"/>
          </w:tcPr>
          <w:p w:rsidR="008C15F3" w:rsidRPr="00105910" w:rsidRDefault="008C15F3" w:rsidP="00D44476">
            <w:pPr>
              <w:jc w:val="center"/>
              <w:rPr>
                <w:rFonts w:ascii="Times New Roman" w:hAnsi="Times New Roman" w:cs="Times New Roman"/>
                <w:sz w:val="24"/>
                <w:szCs w:val="24"/>
              </w:rPr>
            </w:pP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24</w:t>
            </w: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10</w:t>
            </w:r>
          </w:p>
        </w:tc>
        <w:tc>
          <w:tcPr>
            <w:tcW w:w="1065" w:type="dxa"/>
          </w:tcPr>
          <w:p w:rsidR="008C15F3" w:rsidRPr="00105910" w:rsidRDefault="008C15F3" w:rsidP="00D44476">
            <w:pPr>
              <w:jc w:val="center"/>
              <w:rPr>
                <w:rFonts w:ascii="Times New Roman" w:hAnsi="Times New Roman" w:cs="Times New Roman"/>
                <w:sz w:val="24"/>
                <w:szCs w:val="24"/>
              </w:rPr>
            </w:pP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82,8</w:t>
            </w: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83,3</w:t>
            </w:r>
          </w:p>
        </w:tc>
        <w:tc>
          <w:tcPr>
            <w:tcW w:w="1388" w:type="dxa"/>
          </w:tcPr>
          <w:p w:rsidR="008C15F3" w:rsidRPr="00105910" w:rsidRDefault="008C15F3" w:rsidP="00D44476">
            <w:pPr>
              <w:jc w:val="center"/>
              <w:rPr>
                <w:rFonts w:ascii="Times New Roman" w:hAnsi="Times New Roman" w:cs="Times New Roman"/>
                <w:sz w:val="24"/>
                <w:szCs w:val="24"/>
              </w:rPr>
            </w:pP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5</w:t>
            </w: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2</w:t>
            </w:r>
          </w:p>
        </w:tc>
        <w:tc>
          <w:tcPr>
            <w:tcW w:w="1163" w:type="dxa"/>
          </w:tcPr>
          <w:p w:rsidR="008C15F3" w:rsidRPr="00105910" w:rsidRDefault="008C15F3" w:rsidP="00D44476">
            <w:pPr>
              <w:jc w:val="center"/>
              <w:rPr>
                <w:rFonts w:ascii="Times New Roman" w:hAnsi="Times New Roman" w:cs="Times New Roman"/>
                <w:sz w:val="24"/>
                <w:szCs w:val="24"/>
              </w:rPr>
            </w:pP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17,2</w:t>
            </w: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16,7</w:t>
            </w:r>
          </w:p>
        </w:tc>
        <w:tc>
          <w:tcPr>
            <w:tcW w:w="1290" w:type="dxa"/>
          </w:tcPr>
          <w:p w:rsidR="008C15F3" w:rsidRPr="00105910" w:rsidRDefault="008C15F3" w:rsidP="00D44476">
            <w:pPr>
              <w:jc w:val="center"/>
              <w:rPr>
                <w:rFonts w:ascii="Times New Roman" w:hAnsi="Times New Roman" w:cs="Times New Roman"/>
                <w:sz w:val="24"/>
                <w:szCs w:val="24"/>
              </w:rPr>
            </w:pP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29</w:t>
            </w:r>
          </w:p>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12</w:t>
            </w:r>
          </w:p>
        </w:tc>
        <w:tc>
          <w:tcPr>
            <w:tcW w:w="1174" w:type="dxa"/>
          </w:tcPr>
          <w:p w:rsidR="008C15F3" w:rsidRPr="00105910" w:rsidRDefault="008C15F3" w:rsidP="00746E6C">
            <w:pPr>
              <w:jc w:val="center"/>
              <w:rPr>
                <w:rFonts w:ascii="Times New Roman" w:hAnsi="Times New Roman" w:cs="Times New Roman"/>
                <w:sz w:val="24"/>
                <w:szCs w:val="24"/>
              </w:rPr>
            </w:pPr>
          </w:p>
          <w:p w:rsidR="008C15F3" w:rsidRPr="00105910" w:rsidRDefault="008C15F3" w:rsidP="00746E6C">
            <w:pPr>
              <w:jc w:val="center"/>
              <w:rPr>
                <w:rFonts w:ascii="Times New Roman" w:hAnsi="Times New Roman" w:cs="Times New Roman"/>
                <w:sz w:val="24"/>
                <w:szCs w:val="24"/>
              </w:rPr>
            </w:pPr>
            <w:r w:rsidRPr="00105910">
              <w:rPr>
                <w:rFonts w:ascii="Times New Roman" w:hAnsi="Times New Roman" w:cs="Times New Roman"/>
                <w:sz w:val="24"/>
                <w:szCs w:val="24"/>
              </w:rPr>
              <w:t>0,67</w:t>
            </w:r>
          </w:p>
        </w:tc>
      </w:tr>
      <w:tr w:rsidR="008C15F3" w:rsidRPr="00105910" w:rsidTr="008C15F3">
        <w:tc>
          <w:tcPr>
            <w:tcW w:w="1368" w:type="dxa"/>
            <w:vMerge/>
          </w:tcPr>
          <w:p w:rsidR="008C15F3" w:rsidRPr="00105910" w:rsidRDefault="008C15F3" w:rsidP="00A045B3">
            <w:pPr>
              <w:jc w:val="both"/>
              <w:rPr>
                <w:rFonts w:ascii="Times New Roman" w:hAnsi="Times New Roman" w:cs="Times New Roman"/>
                <w:sz w:val="24"/>
                <w:szCs w:val="24"/>
              </w:rPr>
            </w:pPr>
          </w:p>
        </w:tc>
        <w:tc>
          <w:tcPr>
            <w:tcW w:w="1408" w:type="dxa"/>
            <w:gridSpan w:val="2"/>
          </w:tcPr>
          <w:p w:rsidR="008C15F3" w:rsidRPr="00105910" w:rsidRDefault="008C15F3" w:rsidP="00D44476">
            <w:pPr>
              <w:jc w:val="center"/>
              <w:rPr>
                <w:rFonts w:ascii="Times New Roman" w:hAnsi="Times New Roman" w:cs="Times New Roman"/>
                <w:sz w:val="24"/>
                <w:szCs w:val="24"/>
              </w:rPr>
            </w:pPr>
          </w:p>
        </w:tc>
        <w:tc>
          <w:tcPr>
            <w:tcW w:w="1065" w:type="dxa"/>
          </w:tcPr>
          <w:p w:rsidR="008C15F3" w:rsidRPr="00105910" w:rsidRDefault="008C15F3" w:rsidP="00A045B3">
            <w:pPr>
              <w:jc w:val="both"/>
              <w:rPr>
                <w:rFonts w:ascii="Times New Roman" w:hAnsi="Times New Roman" w:cs="Times New Roman"/>
                <w:sz w:val="24"/>
                <w:szCs w:val="24"/>
              </w:rPr>
            </w:pPr>
          </w:p>
        </w:tc>
        <w:tc>
          <w:tcPr>
            <w:tcW w:w="1388" w:type="dxa"/>
          </w:tcPr>
          <w:p w:rsidR="008C15F3" w:rsidRPr="00105910" w:rsidRDefault="008C15F3" w:rsidP="00A045B3">
            <w:pPr>
              <w:jc w:val="both"/>
              <w:rPr>
                <w:rFonts w:ascii="Times New Roman" w:hAnsi="Times New Roman" w:cs="Times New Roman"/>
                <w:sz w:val="24"/>
                <w:szCs w:val="24"/>
              </w:rPr>
            </w:pPr>
          </w:p>
        </w:tc>
        <w:tc>
          <w:tcPr>
            <w:tcW w:w="1163" w:type="dxa"/>
          </w:tcPr>
          <w:p w:rsidR="008C15F3" w:rsidRPr="00105910" w:rsidRDefault="008C15F3" w:rsidP="00D44476">
            <w:pPr>
              <w:jc w:val="center"/>
              <w:rPr>
                <w:rFonts w:ascii="Times New Roman" w:hAnsi="Times New Roman" w:cs="Times New Roman"/>
                <w:sz w:val="24"/>
                <w:szCs w:val="24"/>
              </w:rPr>
            </w:pPr>
          </w:p>
        </w:tc>
        <w:tc>
          <w:tcPr>
            <w:tcW w:w="1290" w:type="dxa"/>
          </w:tcPr>
          <w:p w:rsidR="008C15F3" w:rsidRPr="00105910" w:rsidRDefault="008C15F3" w:rsidP="00D44476">
            <w:pPr>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1174" w:type="dxa"/>
          </w:tcPr>
          <w:p w:rsidR="008C15F3" w:rsidRPr="00105910" w:rsidRDefault="008C15F3" w:rsidP="00A045B3">
            <w:pPr>
              <w:jc w:val="both"/>
              <w:rPr>
                <w:rFonts w:ascii="Times New Roman" w:hAnsi="Times New Roman" w:cs="Times New Roman"/>
                <w:sz w:val="24"/>
                <w:szCs w:val="24"/>
              </w:rPr>
            </w:pPr>
          </w:p>
        </w:tc>
      </w:tr>
    </w:tbl>
    <w:p w:rsidR="00AF508D" w:rsidRPr="00105910" w:rsidRDefault="00746E6C" w:rsidP="00746E6C">
      <w:pPr>
        <w:jc w:val="both"/>
        <w:rPr>
          <w:rFonts w:ascii="Times New Roman" w:hAnsi="Times New Roman" w:cs="Times New Roman"/>
          <w:i/>
          <w:sz w:val="24"/>
          <w:szCs w:val="24"/>
        </w:rPr>
      </w:pPr>
      <w:r w:rsidRPr="00105910">
        <w:rPr>
          <w:rFonts w:ascii="Times New Roman" w:hAnsi="Times New Roman" w:cs="Times New Roman"/>
          <w:sz w:val="24"/>
          <w:szCs w:val="24"/>
        </w:rPr>
        <w:tab/>
        <w:t xml:space="preserve">*Uji </w:t>
      </w:r>
      <w:r w:rsidRPr="00105910">
        <w:rPr>
          <w:rFonts w:ascii="Times New Roman" w:hAnsi="Times New Roman" w:cs="Times New Roman"/>
          <w:i/>
          <w:sz w:val="24"/>
          <w:szCs w:val="24"/>
        </w:rPr>
        <w:t>Fisher</w:t>
      </w:r>
    </w:p>
    <w:p w:rsidR="00746E6C" w:rsidRPr="00105910" w:rsidRDefault="00746E6C" w:rsidP="00746E6C">
      <w:pPr>
        <w:ind w:left="720" w:firstLine="131"/>
        <w:jc w:val="both"/>
        <w:rPr>
          <w:rFonts w:ascii="Times New Roman" w:hAnsi="Times New Roman" w:cs="Times New Roman"/>
          <w:sz w:val="24"/>
          <w:szCs w:val="24"/>
        </w:rPr>
      </w:pPr>
      <w:r w:rsidRPr="00105910">
        <w:rPr>
          <w:rFonts w:ascii="Times New Roman" w:hAnsi="Times New Roman" w:cs="Times New Roman"/>
          <w:sz w:val="24"/>
          <w:szCs w:val="24"/>
        </w:rPr>
        <w:t xml:space="preserve">Tabel 4.3 menyatakan bahwa diantara 12 mahasiswa yang memiliki </w:t>
      </w:r>
      <w:r w:rsidRPr="00105910">
        <w:rPr>
          <w:rFonts w:ascii="Times New Roman" w:hAnsi="Times New Roman" w:cs="Times New Roman"/>
          <w:i/>
          <w:sz w:val="24"/>
          <w:szCs w:val="24"/>
        </w:rPr>
        <w:t>SRL</w:t>
      </w:r>
      <w:r w:rsidRPr="00105910">
        <w:rPr>
          <w:rFonts w:ascii="Times New Roman" w:hAnsi="Times New Roman" w:cs="Times New Roman"/>
          <w:sz w:val="24"/>
          <w:szCs w:val="24"/>
        </w:rPr>
        <w:t xml:space="preserve"> baik,</w:t>
      </w:r>
      <w:r w:rsidR="009156BF" w:rsidRPr="00105910">
        <w:rPr>
          <w:rFonts w:ascii="Times New Roman" w:hAnsi="Times New Roman" w:cs="Times New Roman"/>
          <w:sz w:val="24"/>
          <w:szCs w:val="24"/>
        </w:rPr>
        <w:t xml:space="preserve"> 2 orang </w:t>
      </w:r>
      <w:r w:rsidRPr="00105910">
        <w:rPr>
          <w:rFonts w:ascii="Times New Roman" w:hAnsi="Times New Roman" w:cs="Times New Roman"/>
          <w:sz w:val="24"/>
          <w:szCs w:val="24"/>
        </w:rPr>
        <w:t xml:space="preserve"> lulus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Selain itu dapat dilihat juga bahwa diantara 29 mahasiswa yang memiliki SRL buruk, hanya 5 orang mahasiswa yang lulus</w:t>
      </w:r>
      <w:r w:rsidR="00DD78D4" w:rsidRPr="00105910">
        <w:rPr>
          <w:rFonts w:ascii="Times New Roman" w:hAnsi="Times New Roman" w:cs="Times New Roman"/>
          <w:sz w:val="24"/>
          <w:szCs w:val="24"/>
        </w:rPr>
        <w:t xml:space="preserve">.  </w:t>
      </w:r>
    </w:p>
    <w:p w:rsidR="00DD78D4" w:rsidRPr="00105910" w:rsidRDefault="00DD78D4" w:rsidP="00746E6C">
      <w:pPr>
        <w:ind w:left="720" w:firstLine="131"/>
        <w:jc w:val="both"/>
        <w:rPr>
          <w:rFonts w:ascii="Times New Roman" w:hAnsi="Times New Roman" w:cs="Times New Roman"/>
          <w:sz w:val="24"/>
          <w:szCs w:val="24"/>
        </w:rPr>
      </w:pPr>
      <w:r w:rsidRPr="00105910">
        <w:rPr>
          <w:rFonts w:ascii="Times New Roman" w:hAnsi="Times New Roman" w:cs="Times New Roman"/>
          <w:sz w:val="24"/>
          <w:szCs w:val="24"/>
        </w:rPr>
        <w:t>Berdasarkan analisis uji Fisher, tidak terdapat hubungan antara SRL dengan hasil tryout CBT UKMPPD pada mahasiswa FK Nommensen  (</w:t>
      </w:r>
      <w:r w:rsidRPr="00105910">
        <w:rPr>
          <w:rFonts w:ascii="Times New Roman" w:hAnsi="Times New Roman" w:cs="Times New Roman"/>
          <w:i/>
          <w:sz w:val="24"/>
          <w:szCs w:val="24"/>
        </w:rPr>
        <w:t>p</w:t>
      </w:r>
      <w:r w:rsidRPr="00105910">
        <w:rPr>
          <w:rFonts w:ascii="Times New Roman" w:hAnsi="Times New Roman" w:cs="Times New Roman"/>
          <w:sz w:val="24"/>
          <w:szCs w:val="24"/>
        </w:rPr>
        <w:t xml:space="preserve"> =0,67) </w:t>
      </w:r>
    </w:p>
    <w:p w:rsidR="00A045B3" w:rsidRPr="00105910" w:rsidRDefault="00A045B3" w:rsidP="00712821">
      <w:pPr>
        <w:ind w:left="-284"/>
        <w:jc w:val="both"/>
        <w:rPr>
          <w:rFonts w:ascii="Times New Roman" w:hAnsi="Times New Roman" w:cs="Times New Roman"/>
          <w:sz w:val="24"/>
          <w:szCs w:val="24"/>
        </w:rPr>
      </w:pPr>
    </w:p>
    <w:p w:rsidR="00A045B3" w:rsidRPr="00105910" w:rsidRDefault="00A045B3" w:rsidP="00712821">
      <w:pPr>
        <w:ind w:left="-284"/>
        <w:jc w:val="both"/>
        <w:rPr>
          <w:rFonts w:ascii="Times New Roman" w:hAnsi="Times New Roman" w:cs="Times New Roman"/>
          <w:sz w:val="24"/>
          <w:szCs w:val="24"/>
        </w:rPr>
      </w:pPr>
    </w:p>
    <w:p w:rsidR="00A045B3" w:rsidRPr="00105910" w:rsidRDefault="00A045B3" w:rsidP="00712821">
      <w:pPr>
        <w:ind w:left="-284"/>
        <w:jc w:val="both"/>
        <w:rPr>
          <w:rFonts w:ascii="Times New Roman" w:hAnsi="Times New Roman" w:cs="Times New Roman"/>
          <w:sz w:val="24"/>
          <w:szCs w:val="24"/>
        </w:rPr>
      </w:pPr>
    </w:p>
    <w:p w:rsidR="00A045B3" w:rsidRPr="00105910" w:rsidRDefault="00A045B3"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72084E" w:rsidRPr="00105910" w:rsidRDefault="0072084E" w:rsidP="00712821">
      <w:pPr>
        <w:ind w:left="-284"/>
        <w:jc w:val="both"/>
        <w:rPr>
          <w:rFonts w:ascii="Times New Roman" w:hAnsi="Times New Roman" w:cs="Times New Roman"/>
          <w:sz w:val="24"/>
          <w:szCs w:val="24"/>
        </w:rPr>
      </w:pPr>
    </w:p>
    <w:p w:rsidR="001B21BB" w:rsidRPr="00105910" w:rsidRDefault="001B21BB" w:rsidP="00712821">
      <w:pPr>
        <w:pStyle w:val="ListParagraph"/>
        <w:numPr>
          <w:ilvl w:val="1"/>
          <w:numId w:val="4"/>
        </w:numPr>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Pembahasan</w:t>
      </w:r>
    </w:p>
    <w:p w:rsidR="00BA4F48" w:rsidRPr="00105910" w:rsidRDefault="00BA4F48" w:rsidP="00BA4F48">
      <w:pPr>
        <w:pStyle w:val="ListParagraph"/>
        <w:numPr>
          <w:ilvl w:val="2"/>
          <w:numId w:val="4"/>
        </w:numPr>
        <w:ind w:left="851" w:hanging="1135"/>
        <w:jc w:val="both"/>
        <w:rPr>
          <w:rFonts w:ascii="Times New Roman" w:hAnsi="Times New Roman" w:cs="Times New Roman"/>
          <w:sz w:val="24"/>
          <w:szCs w:val="24"/>
        </w:rPr>
      </w:pPr>
      <w:r w:rsidRPr="00105910">
        <w:rPr>
          <w:rFonts w:ascii="Times New Roman" w:hAnsi="Times New Roman" w:cs="Times New Roman"/>
          <w:b/>
          <w:sz w:val="24"/>
          <w:szCs w:val="24"/>
        </w:rPr>
        <w:t xml:space="preserve">Deskripsi Nilai Hasil </w:t>
      </w:r>
      <w:r w:rsidRPr="00105910">
        <w:rPr>
          <w:rFonts w:ascii="Times New Roman" w:hAnsi="Times New Roman" w:cs="Times New Roman"/>
          <w:b/>
          <w:i/>
          <w:sz w:val="24"/>
          <w:szCs w:val="24"/>
        </w:rPr>
        <w:t>Tryout CBT</w:t>
      </w:r>
      <w:r w:rsidRPr="00105910">
        <w:rPr>
          <w:rFonts w:ascii="Times New Roman" w:hAnsi="Times New Roman" w:cs="Times New Roman"/>
          <w:b/>
          <w:sz w:val="24"/>
          <w:szCs w:val="24"/>
        </w:rPr>
        <w:t xml:space="preserve"> UKMPPD</w:t>
      </w:r>
    </w:p>
    <w:p w:rsidR="00AE34AD" w:rsidRPr="00105910" w:rsidRDefault="00AE34AD" w:rsidP="00AE34AD">
      <w:pPr>
        <w:pStyle w:val="ListParagraph"/>
        <w:ind w:left="851"/>
        <w:jc w:val="both"/>
        <w:rPr>
          <w:rFonts w:ascii="Times New Roman" w:hAnsi="Times New Roman" w:cs="Times New Roman"/>
          <w:sz w:val="24"/>
          <w:szCs w:val="24"/>
        </w:rPr>
      </w:pPr>
    </w:p>
    <w:p w:rsidR="00124E98" w:rsidRPr="00105910" w:rsidRDefault="00BA4F48" w:rsidP="00BA4F48">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bahwa sebagian besar mahasiswa tidak lulus dalam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Nilai yang diambil merupakan nilai rata-rata dalam beberapa kali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yang diadakan fakultas kedokteran Universits HKBP Nommensen sebagai bagian dalam persiapan  UKMPPD.  Nilai lulus didapat apabila nilai rata-rata </w:t>
      </w:r>
      <w:r w:rsidRPr="00105910">
        <w:rPr>
          <w:rFonts w:ascii="Times New Roman" w:hAnsi="Times New Roman" w:cs="Times New Roman"/>
          <w:i/>
          <w:sz w:val="24"/>
          <w:szCs w:val="24"/>
        </w:rPr>
        <w:t>tryout</w:t>
      </w:r>
      <w:r w:rsidR="00124E98" w:rsidRPr="00105910">
        <w:rPr>
          <w:rFonts w:ascii="Times New Roman" w:hAnsi="Times New Roman" w:cs="Times New Roman"/>
          <w:i/>
          <w:sz w:val="24"/>
          <w:szCs w:val="24"/>
        </w:rPr>
        <w:t xml:space="preserve"> </w:t>
      </w:r>
      <w:r w:rsidRPr="00105910">
        <w:rPr>
          <w:rFonts w:ascii="Times New Roman" w:hAnsi="Times New Roman" w:cs="Times New Roman"/>
          <w:sz w:val="24"/>
          <w:szCs w:val="24"/>
        </w:rPr>
        <w:t xml:space="preserve"> diatas  70.  Diantara  41 mahasiswa, hanya terdapat 7 orang saja yang lulus dalam </w:t>
      </w:r>
      <w:r w:rsidRPr="00105910">
        <w:rPr>
          <w:rFonts w:ascii="Times New Roman" w:hAnsi="Times New Roman" w:cs="Times New Roman"/>
          <w:i/>
          <w:sz w:val="24"/>
          <w:szCs w:val="24"/>
        </w:rPr>
        <w:t>tryout</w:t>
      </w:r>
      <w:r w:rsidRPr="00105910">
        <w:rPr>
          <w:rFonts w:ascii="Times New Roman" w:hAnsi="Times New Roman" w:cs="Times New Roman"/>
          <w:sz w:val="24"/>
          <w:szCs w:val="24"/>
        </w:rPr>
        <w:t xml:space="preserve">  </w:t>
      </w:r>
      <w:r w:rsidRPr="00105910">
        <w:rPr>
          <w:rFonts w:ascii="Times New Roman" w:hAnsi="Times New Roman" w:cs="Times New Roman"/>
          <w:i/>
          <w:sz w:val="24"/>
          <w:szCs w:val="24"/>
        </w:rPr>
        <w:t>CBT</w:t>
      </w:r>
      <w:r w:rsidRPr="00105910">
        <w:rPr>
          <w:rFonts w:ascii="Times New Roman" w:hAnsi="Times New Roman" w:cs="Times New Roman"/>
          <w:sz w:val="24"/>
          <w:szCs w:val="24"/>
        </w:rPr>
        <w:t xml:space="preserve"> UKMPPD.</w:t>
      </w:r>
      <w:r w:rsidR="00124E98" w:rsidRPr="00105910">
        <w:rPr>
          <w:rFonts w:ascii="Times New Roman" w:hAnsi="Times New Roman" w:cs="Times New Roman"/>
          <w:sz w:val="24"/>
          <w:szCs w:val="24"/>
        </w:rPr>
        <w:t xml:space="preserve"> </w:t>
      </w:r>
    </w:p>
    <w:p w:rsidR="00124E98" w:rsidRPr="00105910" w:rsidRDefault="00124E98" w:rsidP="00BA4F48">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Tryout CBT UKMPPD diadakan oleh fakultas dalam rangka membantu mahasiswa dalammempersiapkan diri menghadapi UKMPPD.  Sepanjang bulan Februari sampai Juni diadakan bimbingan sekaligus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sebanyak 4 kali.  Hasil tryout terebut menggambarkan kesiapan mahasiswa dalam mengikuti UKMPPD bulan Agustus.  </w:t>
      </w:r>
    </w:p>
    <w:p w:rsidR="00AF3B4D" w:rsidRPr="00105910" w:rsidRDefault="00124E98" w:rsidP="00BA4F48">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Melihat hasil tryout pada pemelitian</w:t>
      </w:r>
      <w:r w:rsidR="00D54AED" w:rsidRPr="00105910">
        <w:rPr>
          <w:rFonts w:ascii="Times New Roman" w:hAnsi="Times New Roman" w:cs="Times New Roman"/>
          <w:sz w:val="24"/>
          <w:szCs w:val="24"/>
        </w:rPr>
        <w:t xml:space="preserve"> ini tampak bahwa </w:t>
      </w:r>
      <w:r w:rsidR="00634A42" w:rsidRPr="00105910">
        <w:rPr>
          <w:rFonts w:ascii="Times New Roman" w:hAnsi="Times New Roman" w:cs="Times New Roman"/>
          <w:sz w:val="24"/>
          <w:szCs w:val="24"/>
        </w:rPr>
        <w:t xml:space="preserve">diantara 41 mahasiswa ini,  sebagian besar belum siap menghadapi ujian UKMPPD periode Agustus 2017.  Ini tampak pada hasil tryout CBT UKMPPD nya.    </w:t>
      </w:r>
      <w:r w:rsidRPr="00105910">
        <w:rPr>
          <w:rFonts w:ascii="Times New Roman" w:hAnsi="Times New Roman" w:cs="Times New Roman"/>
          <w:sz w:val="24"/>
          <w:szCs w:val="24"/>
        </w:rPr>
        <w:t xml:space="preserve">  </w:t>
      </w:r>
    </w:p>
    <w:p w:rsidR="00BA4F48" w:rsidRPr="00105910" w:rsidRDefault="003D0466" w:rsidP="00AF3B4D">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t>Perbedaan yang paling menonjol antara kehidupan akademis selama  SMA dan kehidupan kampus sesungguhnya terletak pada suatu kunci yaitu motivasi belajar dan kemandirian dalam belajar. Bekal utama yang dibutuhkan mahasiswa adalah menyesuaikan kehidupan kampus untuk mandiri, proaktif, kritis, dan kreatif</w:t>
      </w:r>
      <w:r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Pencapaian hasil prestasi belajar yang baik seorang mahasiswa</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dipengaruhi oleh banyak faktor antara lain : kecerdasan, bakat, minat dan</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perhatian, motivasi, cara belajar, lingkungan keluarga dan sekolah. Adapun</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faktor yang menghambat prestasi belajar mahasiswa antara lain : kurangnya</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disiplin diri dan disiplin dalam belajar baik di rumah maupun di sekolah,</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seperti kurangnya kesadaran diri untuk belajar sendiri, kurang giat belajar,</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kurang banyak waktu untuk belajar, kurang teratur belajar, ada rasa malas</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belajar di rumah pada sore atau malam hari, banyak waktu kosong tidak</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dimanfaatkan dengan baik.</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 xml:space="preserve"> (Tu’u, 2004)</w:t>
      </w:r>
      <w:r w:rsidR="00AF3B4D" w:rsidRPr="00105910">
        <w:rPr>
          <w:rFonts w:ascii="Times New Roman" w:hAnsi="Times New Roman" w:cs="Times New Roman"/>
          <w:sz w:val="24"/>
          <w:szCs w:val="24"/>
        </w:rPr>
        <w:t xml:space="preserve">. </w:t>
      </w:r>
      <w:r w:rsidR="00AF3B4D" w:rsidRPr="00105910">
        <w:rPr>
          <w:rFonts w:ascii="Times New Roman" w:hAnsi="Times New Roman" w:cs="Times New Roman"/>
          <w:sz w:val="24"/>
          <w:szCs w:val="24"/>
        </w:rPr>
        <w:t xml:space="preserve"> </w:t>
      </w:r>
      <w:r w:rsidR="00BA4F48" w:rsidRPr="00105910">
        <w:rPr>
          <w:rFonts w:ascii="Times New Roman" w:hAnsi="Times New Roman" w:cs="Times New Roman"/>
          <w:sz w:val="24"/>
          <w:szCs w:val="24"/>
        </w:rPr>
        <w:t xml:space="preserve">   </w:t>
      </w:r>
    </w:p>
    <w:p w:rsidR="00657566" w:rsidRPr="00105910" w:rsidRDefault="00657566" w:rsidP="00BA4F48">
      <w:pPr>
        <w:pStyle w:val="ListParagraph"/>
        <w:ind w:left="851" w:firstLine="567"/>
        <w:jc w:val="both"/>
        <w:rPr>
          <w:rFonts w:ascii="Times New Roman" w:hAnsi="Times New Roman" w:cs="Times New Roman"/>
          <w:sz w:val="24"/>
          <w:szCs w:val="24"/>
        </w:rPr>
      </w:pPr>
    </w:p>
    <w:p w:rsidR="00634A42" w:rsidRPr="00105910" w:rsidRDefault="00BA4F48" w:rsidP="00AE34AD">
      <w:pPr>
        <w:pStyle w:val="ListParagraph"/>
        <w:numPr>
          <w:ilvl w:val="2"/>
          <w:numId w:val="4"/>
        </w:numPr>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 xml:space="preserve">Deskripsi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Mahasiswa</w:t>
      </w:r>
    </w:p>
    <w:p w:rsidR="00AE34AD" w:rsidRPr="00105910" w:rsidRDefault="00AE34AD" w:rsidP="00AE34AD">
      <w:pPr>
        <w:pStyle w:val="ListParagraph"/>
        <w:ind w:left="851"/>
        <w:jc w:val="both"/>
        <w:rPr>
          <w:rFonts w:ascii="Times New Roman" w:hAnsi="Times New Roman" w:cs="Times New Roman"/>
          <w:b/>
          <w:sz w:val="24"/>
          <w:szCs w:val="24"/>
        </w:rPr>
      </w:pPr>
    </w:p>
    <w:p w:rsidR="003544D4" w:rsidRPr="00105910" w:rsidRDefault="00634A42" w:rsidP="00C9068E">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sebagian besar mahasiswa FK Nommensen yang akan mengikuti UKMPPD periode Agustus memiliki SRL yang buruk.  </w:t>
      </w:r>
      <w:r w:rsidR="008A3FE0" w:rsidRPr="00105910">
        <w:rPr>
          <w:rFonts w:ascii="Times New Roman" w:hAnsi="Times New Roman" w:cs="Times New Roman"/>
          <w:sz w:val="24"/>
          <w:szCs w:val="24"/>
        </w:rPr>
        <w:t xml:space="preserve">Nilai ketiga komponen dalam SRL pada sebagian besar mahasiswa ini juga buruk.  </w:t>
      </w:r>
      <w:r w:rsidR="00DD78D4" w:rsidRPr="00105910">
        <w:rPr>
          <w:rFonts w:ascii="Times New Roman" w:hAnsi="Times New Roman" w:cs="Times New Roman"/>
          <w:sz w:val="24"/>
          <w:szCs w:val="24"/>
        </w:rPr>
        <w:t xml:space="preserve">Hal ini terlihat dalam </w:t>
      </w:r>
      <w:r w:rsidR="00CE7CCB" w:rsidRPr="00105910">
        <w:rPr>
          <w:rFonts w:ascii="Times New Roman" w:hAnsi="Times New Roman" w:cs="Times New Roman"/>
          <w:sz w:val="24"/>
          <w:szCs w:val="24"/>
        </w:rPr>
        <w:t>jawaban penyataan- pernyataan dalam kuesioner</w:t>
      </w:r>
      <w:r w:rsidR="00DD78D4" w:rsidRPr="00105910">
        <w:rPr>
          <w:rFonts w:ascii="Times New Roman" w:hAnsi="Times New Roman" w:cs="Times New Roman"/>
          <w:sz w:val="24"/>
          <w:szCs w:val="24"/>
        </w:rPr>
        <w:t xml:space="preserve">.  </w:t>
      </w:r>
      <w:r w:rsidR="00C9068E" w:rsidRPr="00105910">
        <w:rPr>
          <w:rFonts w:ascii="Times New Roman" w:hAnsi="Times New Roman" w:cs="Times New Roman"/>
          <w:sz w:val="24"/>
          <w:szCs w:val="24"/>
        </w:rPr>
        <w:t xml:space="preserve"> </w:t>
      </w:r>
    </w:p>
    <w:p w:rsidR="00013F66" w:rsidRPr="00105910" w:rsidRDefault="00DC3F2A" w:rsidP="00634A42">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bahwa aspek metakognisi mahasiswa FK Nommensen yang mengikuti try out UKMPPD tahun 2017   masih rendah.  </w:t>
      </w:r>
      <w:r w:rsidR="00013F66" w:rsidRPr="00105910">
        <w:rPr>
          <w:rFonts w:ascii="Times New Roman" w:hAnsi="Times New Roman" w:cs="Times New Roman"/>
          <w:sz w:val="24"/>
          <w:szCs w:val="24"/>
        </w:rPr>
        <w:t xml:space="preserve">Pada aspek metakognisi, terlihat bahwa motivasi mahasiswa dalam belajar hanya untuk membanggakan orang </w:t>
      </w:r>
      <w:r w:rsidR="00013F66" w:rsidRPr="00105910">
        <w:rPr>
          <w:rFonts w:ascii="Times New Roman" w:hAnsi="Times New Roman" w:cs="Times New Roman"/>
          <w:sz w:val="24"/>
          <w:szCs w:val="24"/>
        </w:rPr>
        <w:lastRenderedPageBreak/>
        <w:t xml:space="preserve">tua, bukan berasal dari diri sendiri.  Hal ini terlihat dari jawaban mahasiswa pada soal kuesioner nomor 15.  </w:t>
      </w:r>
    </w:p>
    <w:p w:rsidR="003A66F1" w:rsidRPr="00105910" w:rsidRDefault="00DC3F2A" w:rsidP="00634A42">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bahwa aspek motivasi mahasiswa FK Nommensen yang mengikuti try out UKMPPD tahun 2017  masih rendah. </w:t>
      </w:r>
      <w:r w:rsidR="00013F66" w:rsidRPr="00105910">
        <w:rPr>
          <w:rFonts w:ascii="Times New Roman" w:hAnsi="Times New Roman" w:cs="Times New Roman"/>
          <w:sz w:val="24"/>
          <w:szCs w:val="24"/>
        </w:rPr>
        <w:t>Pada aspek motivasi</w:t>
      </w:r>
      <w:r w:rsidRPr="00105910">
        <w:rPr>
          <w:rFonts w:ascii="Times New Roman" w:hAnsi="Times New Roman" w:cs="Times New Roman"/>
          <w:sz w:val="24"/>
          <w:szCs w:val="24"/>
        </w:rPr>
        <w:t xml:space="preserve">, </w:t>
      </w:r>
      <w:r w:rsidR="00013F66" w:rsidRPr="00105910">
        <w:rPr>
          <w:rFonts w:ascii="Times New Roman" w:hAnsi="Times New Roman" w:cs="Times New Roman"/>
          <w:sz w:val="24"/>
          <w:szCs w:val="24"/>
        </w:rPr>
        <w:t xml:space="preserve"> terlihat bahwa </w:t>
      </w:r>
      <w:r w:rsidR="00D15ADB" w:rsidRPr="00105910">
        <w:rPr>
          <w:rFonts w:ascii="Times New Roman" w:hAnsi="Times New Roman" w:cs="Times New Roman"/>
          <w:sz w:val="24"/>
          <w:szCs w:val="24"/>
        </w:rPr>
        <w:t xml:space="preserve">mahasiswa menganggap bahwa tugas yang sulit merupakan hambatan dalam proses belajar dan mengeluh merupakan hal yang wajar dalam proses belajar.    </w:t>
      </w:r>
      <w:r w:rsidR="00013F66" w:rsidRPr="00105910">
        <w:rPr>
          <w:rFonts w:ascii="Times New Roman" w:hAnsi="Times New Roman" w:cs="Times New Roman"/>
          <w:sz w:val="24"/>
          <w:szCs w:val="24"/>
        </w:rPr>
        <w:t xml:space="preserve">  Hal ini terlihat dari jawaban mahasi</w:t>
      </w:r>
      <w:r w:rsidRPr="00105910">
        <w:rPr>
          <w:rFonts w:ascii="Times New Roman" w:hAnsi="Times New Roman" w:cs="Times New Roman"/>
          <w:sz w:val="24"/>
          <w:szCs w:val="24"/>
        </w:rPr>
        <w:t xml:space="preserve">swa pada soal kuesioner nomor 8 dan 18.  </w:t>
      </w:r>
      <w:r w:rsidR="003A66F1" w:rsidRPr="00105910">
        <w:rPr>
          <w:rFonts w:ascii="Times New Roman" w:hAnsi="Times New Roman" w:cs="Times New Roman"/>
          <w:sz w:val="24"/>
          <w:szCs w:val="24"/>
        </w:rPr>
        <w:t>Seharusnya i</w:t>
      </w:r>
      <w:r w:rsidRPr="00105910">
        <w:rPr>
          <w:rFonts w:ascii="Times New Roman" w:hAnsi="Times New Roman" w:cs="Times New Roman"/>
          <w:sz w:val="24"/>
          <w:szCs w:val="24"/>
        </w:rPr>
        <w:t>ndividu yang memiliki motivasi yang tinggi adalah individu yang mandiri, memperlihatkan keyakinan yang tinggi terhadap dirinya dan menampilkan usaha yang luar biasa dan tekun selama belajar.  Ini belum tampak pada mahasiswa FK Nommensen.</w:t>
      </w:r>
    </w:p>
    <w:p w:rsidR="00CE7CCB" w:rsidRPr="00105910" w:rsidRDefault="00DC3F2A" w:rsidP="00634A42">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   </w:t>
      </w:r>
      <w:r w:rsidR="003A66F1" w:rsidRPr="00105910">
        <w:rPr>
          <w:rFonts w:ascii="Times New Roman" w:hAnsi="Times New Roman" w:cs="Times New Roman"/>
          <w:sz w:val="24"/>
          <w:szCs w:val="24"/>
        </w:rPr>
        <w:t xml:space="preserve">Penelitian ini menyatakan bahwa aspek perilaku mahasiswa FK Nommensen yang mengikuti try out UKMPPD tahun 2017  masih rendah. Pada aspek perilaku,  terlihat bahwa mahasiswa belum dapat mengatur, memilihdan menciptakan lingkungan </w:t>
      </w:r>
      <w:r w:rsidR="00572BE8" w:rsidRPr="00105910">
        <w:rPr>
          <w:rFonts w:ascii="Times New Roman" w:hAnsi="Times New Roman" w:cs="Times New Roman"/>
          <w:sz w:val="24"/>
          <w:szCs w:val="24"/>
        </w:rPr>
        <w:t xml:space="preserve">yang mengoptimalkan proses belajar.  Ini ditunjukkan dalam jawaban kuesioner nomor 25 yang menyatakan bahwa  mahasiswa dapat belajar di tempat yang ramai dan banyak orang.  </w:t>
      </w:r>
    </w:p>
    <w:p w:rsidR="003544D4" w:rsidRPr="00105910" w:rsidRDefault="00C9068E" w:rsidP="00634A42">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Kemampuan regulasi ini merupakan kemampuan mahasiswa yang dititikberatkan kepada dirinya sendiri, bukan sekedar keinginan guru atau orang tua.  Diperlukan kesadaran diri untuk mengetahui tips dan trik dalam belajar, kemampuan untuk mengenal dirinya dalam proses pembelajaran dan memanajemen diri sendiri sehingga tercipta suasana yang mendorong dan meningkatkan proses belajar.</w:t>
      </w:r>
    </w:p>
    <w:p w:rsidR="00DA6655" w:rsidRPr="00105910" w:rsidRDefault="00DA6655" w:rsidP="00634A42">
      <w:pPr>
        <w:pStyle w:val="ListParagraph"/>
        <w:ind w:left="851" w:firstLine="567"/>
        <w:jc w:val="both"/>
        <w:rPr>
          <w:rFonts w:ascii="Times New Roman" w:hAnsi="Times New Roman" w:cs="Times New Roman"/>
          <w:sz w:val="24"/>
          <w:szCs w:val="24"/>
        </w:rPr>
      </w:pPr>
    </w:p>
    <w:p w:rsidR="00DA6655" w:rsidRPr="00105910" w:rsidRDefault="00DA6655" w:rsidP="00634A42">
      <w:pPr>
        <w:pStyle w:val="ListParagraph"/>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Usaha yang dapat dilakukan untuk meningkatkan SRL  mahasiswa diantaranya adalah melakukan bimbingan dan pemantauan terhadap peningkatan motivasi belajar, pengembangan sikap dan kebiasaan belajar yang baik dalam rangka persiapan mengikuti UKMPPD.  </w:t>
      </w:r>
    </w:p>
    <w:p w:rsidR="00D15ADB" w:rsidRPr="00105910" w:rsidRDefault="00D15ADB" w:rsidP="00634A42">
      <w:pPr>
        <w:pStyle w:val="ListParagraph"/>
        <w:ind w:left="851" w:firstLine="567"/>
        <w:jc w:val="both"/>
        <w:rPr>
          <w:rFonts w:ascii="Times New Roman" w:hAnsi="Times New Roman" w:cs="Times New Roman"/>
          <w:sz w:val="24"/>
          <w:szCs w:val="24"/>
        </w:rPr>
      </w:pPr>
    </w:p>
    <w:p w:rsidR="00BA4F48" w:rsidRPr="00105910" w:rsidRDefault="00BA4F48" w:rsidP="00AE34AD">
      <w:pPr>
        <w:pStyle w:val="ListParagraph"/>
        <w:numPr>
          <w:ilvl w:val="2"/>
          <w:numId w:val="4"/>
        </w:numPr>
        <w:tabs>
          <w:tab w:val="left" w:pos="851"/>
        </w:tabs>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 xml:space="preserve">Hubungan antara Self Regulated Learning dengan Capaian Hasil Tryout CBT  UKMPPD </w:t>
      </w:r>
    </w:p>
    <w:p w:rsidR="00387E3E" w:rsidRPr="00105910" w:rsidRDefault="00387E3E" w:rsidP="00387E3E">
      <w:pPr>
        <w:pStyle w:val="ListParagraph"/>
        <w:ind w:left="1418"/>
        <w:jc w:val="both"/>
        <w:rPr>
          <w:rFonts w:ascii="Times New Roman" w:hAnsi="Times New Roman" w:cs="Times New Roman"/>
          <w:sz w:val="24"/>
          <w:szCs w:val="24"/>
        </w:rPr>
      </w:pPr>
    </w:p>
    <w:p w:rsidR="00DA6655" w:rsidRPr="00105910" w:rsidRDefault="0072084E" w:rsidP="00DA6655">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tidak terdapat hubungan antara </w:t>
      </w: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dengan capaian hasil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pada mahasiswa kedokteran HKBP Nommensen</w:t>
      </w:r>
      <w:r w:rsidR="00EA108C" w:rsidRPr="00105910">
        <w:rPr>
          <w:rFonts w:ascii="Times New Roman" w:hAnsi="Times New Roman" w:cs="Times New Roman"/>
          <w:sz w:val="24"/>
          <w:szCs w:val="24"/>
        </w:rPr>
        <w:t xml:space="preserve">. </w:t>
      </w:r>
      <w:r w:rsidR="00DA6655" w:rsidRPr="00105910">
        <w:rPr>
          <w:rFonts w:ascii="Times New Roman" w:hAnsi="Times New Roman" w:cs="Times New Roman"/>
          <w:sz w:val="24"/>
          <w:szCs w:val="24"/>
        </w:rPr>
        <w:t xml:space="preserve">Pada penelitian ini didapatkan bahwa diantara 29 mahasiswa yang memiliki SRL buruk terdapat 5 mahasiwa yang lulus </w:t>
      </w:r>
      <w:r w:rsidR="00DA6655" w:rsidRPr="00105910">
        <w:rPr>
          <w:rFonts w:ascii="Times New Roman" w:hAnsi="Times New Roman" w:cs="Times New Roman"/>
          <w:i/>
          <w:sz w:val="24"/>
          <w:szCs w:val="24"/>
        </w:rPr>
        <w:t>tryout CBT</w:t>
      </w:r>
      <w:r w:rsidR="00DA6655" w:rsidRPr="00105910">
        <w:rPr>
          <w:rFonts w:ascii="Times New Roman" w:hAnsi="Times New Roman" w:cs="Times New Roman"/>
          <w:sz w:val="24"/>
          <w:szCs w:val="24"/>
        </w:rPr>
        <w:t xml:space="preserve"> UKMPPD. </w:t>
      </w:r>
    </w:p>
    <w:p w:rsidR="007F746E" w:rsidRPr="00105910" w:rsidRDefault="00572BE8" w:rsidP="00EA108C">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  </w:t>
      </w:r>
      <w:r w:rsidR="00C9068E" w:rsidRPr="00105910">
        <w:rPr>
          <w:rFonts w:ascii="Times New Roman" w:hAnsi="Times New Roman" w:cs="Times New Roman"/>
          <w:sz w:val="24"/>
          <w:szCs w:val="24"/>
        </w:rPr>
        <w:t xml:space="preserve">Menurut Bandura, kemampuan SRL berhubungan dengan prestasi belajar mahasiswa. Mahasiswa yang mampu meregulasi dirinya dalam proses belajar memiliki prestasi belajar yang baik.  </w:t>
      </w:r>
      <w:r w:rsidR="00696D3E" w:rsidRPr="00105910">
        <w:rPr>
          <w:rFonts w:ascii="Times New Roman" w:hAnsi="Times New Roman" w:cs="Times New Roman"/>
          <w:sz w:val="24"/>
          <w:szCs w:val="24"/>
        </w:rPr>
        <w:t>Menurut Zimmerman,  mahasiswa yang memiliki prestasi ting</w:t>
      </w:r>
      <w:r w:rsidR="00DA6655" w:rsidRPr="00105910">
        <w:rPr>
          <w:rFonts w:ascii="Times New Roman" w:hAnsi="Times New Roman" w:cs="Times New Roman"/>
          <w:sz w:val="24"/>
          <w:szCs w:val="24"/>
        </w:rPr>
        <w:t>gi akan memiliki penilaian metak</w:t>
      </w:r>
      <w:r w:rsidR="00696D3E" w:rsidRPr="00105910">
        <w:rPr>
          <w:rFonts w:ascii="Times New Roman" w:hAnsi="Times New Roman" w:cs="Times New Roman"/>
          <w:sz w:val="24"/>
          <w:szCs w:val="24"/>
        </w:rPr>
        <w:t xml:space="preserve">ognisi dan </w:t>
      </w:r>
      <w:r w:rsidR="00696D3E" w:rsidRPr="00105910">
        <w:rPr>
          <w:rFonts w:ascii="Times New Roman" w:hAnsi="Times New Roman" w:cs="Times New Roman"/>
          <w:i/>
          <w:iCs/>
          <w:sz w:val="24"/>
          <w:szCs w:val="24"/>
        </w:rPr>
        <w:t xml:space="preserve">self control </w:t>
      </w:r>
      <w:r w:rsidR="00696D3E" w:rsidRPr="00105910">
        <w:rPr>
          <w:rFonts w:ascii="Times New Roman" w:hAnsi="Times New Roman" w:cs="Times New Roman"/>
          <w:sz w:val="24"/>
          <w:szCs w:val="24"/>
        </w:rPr>
        <w:t xml:space="preserve">yang lebih baik daripada mahasiswa yang memiliki prestasi rendah (Zimmerman, 2012).  </w:t>
      </w:r>
    </w:p>
    <w:p w:rsidR="00105910" w:rsidRPr="00105910" w:rsidRDefault="005559E8" w:rsidP="00105910">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lastRenderedPageBreak/>
        <w:t xml:space="preserve">Banyak hal yang mempengaruhi tingkat kelulusan mahasiswa terhadap UKMPPD, diantaranya </w:t>
      </w:r>
      <w:r w:rsidR="00FE7EF5" w:rsidRPr="00105910">
        <w:rPr>
          <w:rFonts w:ascii="Times New Roman" w:hAnsi="Times New Roman" w:cs="Times New Roman"/>
          <w:sz w:val="24"/>
          <w:szCs w:val="24"/>
        </w:rPr>
        <w:t>adalah faktor internal dan faktor eksternal</w:t>
      </w:r>
      <w:r w:rsidR="00DA6655" w:rsidRPr="00105910">
        <w:rPr>
          <w:rFonts w:ascii="Times New Roman" w:hAnsi="Times New Roman" w:cs="Times New Roman"/>
          <w:sz w:val="24"/>
          <w:szCs w:val="24"/>
        </w:rPr>
        <w:t xml:space="preserve">.  Faktor internal diantaranya adalah faktor fisik </w:t>
      </w:r>
      <w:r w:rsidR="007F746E" w:rsidRPr="00105910">
        <w:rPr>
          <w:rFonts w:ascii="Times New Roman" w:hAnsi="Times New Roman" w:cs="Times New Roman"/>
          <w:sz w:val="24"/>
          <w:szCs w:val="24"/>
        </w:rPr>
        <w:t xml:space="preserve">seperti tingkat kognitif mahasiswa, dan </w:t>
      </w:r>
      <w:r w:rsidR="00DA6655" w:rsidRPr="00105910">
        <w:rPr>
          <w:rFonts w:ascii="Times New Roman" w:hAnsi="Times New Roman" w:cs="Times New Roman"/>
          <w:sz w:val="24"/>
          <w:szCs w:val="24"/>
        </w:rPr>
        <w:t>faktor psikologis</w:t>
      </w:r>
      <w:r w:rsidR="007F746E" w:rsidRPr="00105910">
        <w:rPr>
          <w:rFonts w:ascii="Times New Roman" w:hAnsi="Times New Roman" w:cs="Times New Roman"/>
          <w:sz w:val="24"/>
          <w:szCs w:val="24"/>
        </w:rPr>
        <w:t xml:space="preserve"> seperti motivasi, perilaku dan metakognisi mahasiswa.</w:t>
      </w:r>
      <w:r w:rsidR="009D3B27" w:rsidRPr="00105910">
        <w:rPr>
          <w:rFonts w:ascii="Times New Roman" w:hAnsi="Times New Roman" w:cs="Times New Roman"/>
          <w:sz w:val="24"/>
          <w:szCs w:val="24"/>
        </w:rPr>
        <w:t xml:space="preserve"> Mahasiswa dengan tingkat kognitif yang tinggi dapat memiliki prestasi belajar yang baik walaupun memiliki skor SRL yang buruk. </w:t>
      </w:r>
      <w:r w:rsidR="00DA6655" w:rsidRPr="00105910">
        <w:rPr>
          <w:rFonts w:ascii="Times New Roman" w:hAnsi="Times New Roman" w:cs="Times New Roman"/>
          <w:sz w:val="24"/>
          <w:szCs w:val="24"/>
        </w:rPr>
        <w:t>Hal ini</w:t>
      </w:r>
      <w:r w:rsidR="007F746E" w:rsidRPr="00105910">
        <w:rPr>
          <w:rFonts w:ascii="Times New Roman" w:hAnsi="Times New Roman" w:cs="Times New Roman"/>
          <w:sz w:val="24"/>
          <w:szCs w:val="24"/>
        </w:rPr>
        <w:t>lah yang</w:t>
      </w:r>
      <w:r w:rsidR="00DA6655" w:rsidRPr="00105910">
        <w:rPr>
          <w:rFonts w:ascii="Times New Roman" w:hAnsi="Times New Roman" w:cs="Times New Roman"/>
          <w:sz w:val="24"/>
          <w:szCs w:val="24"/>
        </w:rPr>
        <w:t xml:space="preserve"> menjelaskan adanya mahasiswa yang lulus tryout CBT UKMPPD walaupun</w:t>
      </w:r>
      <w:r w:rsidR="007F746E" w:rsidRPr="00105910">
        <w:rPr>
          <w:rFonts w:ascii="Times New Roman" w:hAnsi="Times New Roman" w:cs="Times New Roman"/>
          <w:sz w:val="24"/>
          <w:szCs w:val="24"/>
        </w:rPr>
        <w:t xml:space="preserve"> memiliki skor SRL yang buruk. </w:t>
      </w:r>
    </w:p>
    <w:p w:rsidR="00581E1C" w:rsidRPr="00105910" w:rsidRDefault="003D3EE3" w:rsidP="00D844E9">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t>Penelitian yang dil</w:t>
      </w:r>
      <w:r w:rsidR="00105910" w:rsidRPr="00105910">
        <w:rPr>
          <w:rFonts w:ascii="Times New Roman" w:hAnsi="Times New Roman" w:cs="Times New Roman"/>
          <w:sz w:val="24"/>
          <w:szCs w:val="24"/>
        </w:rPr>
        <w:t>a</w:t>
      </w:r>
      <w:r w:rsidRPr="00105910">
        <w:rPr>
          <w:rFonts w:ascii="Times New Roman" w:hAnsi="Times New Roman" w:cs="Times New Roman"/>
          <w:sz w:val="24"/>
          <w:szCs w:val="24"/>
        </w:rPr>
        <w:t xml:space="preserve">kukan oleh Sunarsih di surakarta menyatakan bahwa </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motivasi belajar, kemandirian belajar</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dan bimbingan akademik memiliki h</w:t>
      </w:r>
      <w:r w:rsidR="00105910" w:rsidRPr="00105910">
        <w:rPr>
          <w:rFonts w:ascii="Times New Roman" w:hAnsi="Times New Roman" w:cs="Times New Roman"/>
          <w:sz w:val="24"/>
          <w:szCs w:val="24"/>
        </w:rPr>
        <w:t xml:space="preserve">ubungan dengan prestasi belajar.  </w:t>
      </w:r>
      <w:r w:rsidR="00D844E9" w:rsidRPr="00105910">
        <w:rPr>
          <w:rFonts w:ascii="Times New Roman" w:hAnsi="Times New Roman" w:cs="Times New Roman"/>
          <w:sz w:val="24"/>
          <w:szCs w:val="24"/>
        </w:rPr>
        <w:t xml:space="preserve"> Hal ini</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disebabkan hasrat dan keinginan berhasil serta dorongan belajar masih</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lemah bukan timbul dari diri mahasiswa sendiri melainkan paksaan</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dari orang tua untuk mengikuti kuliah dibidang kesehatan sehingga</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tidak timbul motivasi untuk belajar. Demikian pula dengan hasil</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seleksi tes seleksi, perlu ditindak lanjuti dengan tes psikologis dan atau</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tes wawancara, sehingga dapat melacak motivasi, kemandirian belajar,</w:t>
      </w:r>
      <w:r w:rsidR="00105910" w:rsidRPr="00105910">
        <w:rPr>
          <w:rFonts w:ascii="Times New Roman" w:hAnsi="Times New Roman" w:cs="Times New Roman"/>
          <w:sz w:val="24"/>
          <w:szCs w:val="24"/>
        </w:rPr>
        <w:t xml:space="preserve">  </w:t>
      </w:r>
      <w:r w:rsidR="00D844E9" w:rsidRPr="00105910">
        <w:rPr>
          <w:rFonts w:ascii="Times New Roman" w:hAnsi="Times New Roman" w:cs="Times New Roman"/>
          <w:sz w:val="24"/>
          <w:szCs w:val="24"/>
        </w:rPr>
        <w:t>rasa tanggungjawab dan disiplin mahasiswa.</w:t>
      </w:r>
    </w:p>
    <w:p w:rsidR="00105910" w:rsidRPr="00105910" w:rsidRDefault="00105910" w:rsidP="00105910">
      <w:pPr>
        <w:pStyle w:val="ListParagraph"/>
        <w:ind w:left="851" w:firstLine="589"/>
        <w:jc w:val="both"/>
        <w:rPr>
          <w:rFonts w:ascii="Times New Roman" w:hAnsi="Times New Roman" w:cs="Times New Roman"/>
          <w:sz w:val="24"/>
          <w:szCs w:val="24"/>
        </w:rPr>
      </w:pPr>
      <w:r w:rsidRPr="00105910">
        <w:rPr>
          <w:rFonts w:ascii="Times New Roman" w:hAnsi="Times New Roman" w:cs="Times New Roman"/>
          <w:sz w:val="24"/>
          <w:szCs w:val="24"/>
        </w:rPr>
        <w:t>SRL merupakan proses kegiatan metakognisi dan motivasi diri. Proses belajar merupakan rencana strategi dengan pendekatan aktivitas dan tugas, dimana metakognisi disini berperan dalam menilai kebutuhan belajar dengan menilai kelemahan dan kekuatan belajar dan beradaptasi terhadap proses pembelajaran selanjutnya.</w:t>
      </w:r>
      <w:r w:rsidRPr="00105910">
        <w:rPr>
          <w:rFonts w:ascii="Times New Roman" w:hAnsi="Times New Roman" w:cs="Times New Roman"/>
          <w:sz w:val="24"/>
          <w:szCs w:val="24"/>
        </w:rPr>
        <w:t xml:space="preserve">  </w:t>
      </w:r>
      <w:r w:rsidRPr="00105910">
        <w:rPr>
          <w:rFonts w:ascii="Times New Roman" w:hAnsi="Times New Roman" w:cs="Times New Roman"/>
          <w:sz w:val="24"/>
          <w:szCs w:val="24"/>
        </w:rPr>
        <w:t>Pada SRL, ranah kognitif pada umumnya timbul karena dorongan luar (</w:t>
      </w:r>
      <w:r w:rsidRPr="00105910">
        <w:rPr>
          <w:rFonts w:ascii="Times New Roman" w:hAnsi="Times New Roman" w:cs="Times New Roman"/>
          <w:i/>
          <w:iCs/>
          <w:sz w:val="24"/>
          <w:szCs w:val="24"/>
        </w:rPr>
        <w:t>motif ekstrinsik</w:t>
      </w:r>
      <w:r w:rsidRPr="00105910">
        <w:rPr>
          <w:rFonts w:ascii="Times New Roman" w:hAnsi="Times New Roman" w:cs="Times New Roman"/>
          <w:sz w:val="24"/>
          <w:szCs w:val="24"/>
        </w:rPr>
        <w:t xml:space="preserve">) </w:t>
      </w:r>
      <w:r w:rsidRPr="00105910">
        <w:rPr>
          <w:rFonts w:ascii="Times New Roman" w:hAnsi="Times New Roman" w:cs="Times New Roman"/>
          <w:sz w:val="24"/>
          <w:szCs w:val="24"/>
        </w:rPr>
        <w:t xml:space="preserve"> </w:t>
      </w:r>
      <w:r w:rsidRPr="00105910">
        <w:rPr>
          <w:rFonts w:ascii="Times New Roman" w:hAnsi="Times New Roman" w:cs="Times New Roman"/>
          <w:sz w:val="24"/>
          <w:szCs w:val="24"/>
        </w:rPr>
        <w:t xml:space="preserve">yang mengakibatkan mahasiswa menganggap belajar hanya sebagai alat pencegah ketidaklulusan atau kegagalan. </w:t>
      </w:r>
      <w:r w:rsidRPr="00105910">
        <w:rPr>
          <w:rFonts w:ascii="Times New Roman" w:hAnsi="Times New Roman" w:cs="Times New Roman"/>
          <w:sz w:val="24"/>
          <w:szCs w:val="24"/>
        </w:rPr>
        <w:t xml:space="preserve">   </w:t>
      </w:r>
      <w:r w:rsidRPr="00105910">
        <w:rPr>
          <w:rFonts w:ascii="Times New Roman" w:hAnsi="Times New Roman" w:cs="Times New Roman"/>
          <w:sz w:val="24"/>
          <w:szCs w:val="24"/>
        </w:rPr>
        <w:t>Aspirasi yang dimiliki mahasiswa menurut Dart &amp; Clarke (1990) bukan ingin menguasai materi secara mendalam, melainkan sekedar asal lulus kompetensi semata. Sebaliknya prefensi kognitif yang kedua biasanya timbul karena dorongan dari dalam mahasiswa sendiri (</w:t>
      </w:r>
      <w:r w:rsidRPr="00105910">
        <w:rPr>
          <w:rFonts w:ascii="Times New Roman" w:hAnsi="Times New Roman" w:cs="Times New Roman"/>
          <w:i/>
          <w:iCs/>
          <w:sz w:val="24"/>
          <w:szCs w:val="24"/>
        </w:rPr>
        <w:t>motif intrinsik</w:t>
      </w:r>
      <w:r w:rsidRPr="00105910">
        <w:rPr>
          <w:rFonts w:ascii="Times New Roman" w:hAnsi="Times New Roman" w:cs="Times New Roman"/>
          <w:sz w:val="24"/>
          <w:szCs w:val="24"/>
        </w:rPr>
        <w:t xml:space="preserve">), dalam arti siswa tersebut memang tertarik dan membutuhkan materi–materi pelajaran yang disajikan gurunya. Oleh karenanya mahasiswa ini lebih memusatkan perhatiannya untuk benar-benar memahami dan juga memikirkan cara menerapkannya (Syah, 2007). Untuk mencapai aspirasi ini, seorang mahasiswa memotivasi diri sendiri agar memusatkan perhatiannya pada aspek signifikansi materi dan mengaplikasikannya dalam arti menghubungkannya dengan materi-materi lain yang tidak relevan. Jadi mengaplikasikan materi tidak selalu berarti dalam bentuk pelaksanaan dalam kehidupan nyata, meskipun ada beberapa jenis materi yang memerlukan atau dapat diaplikasikan dalam kehidupan sehari-hari. </w:t>
      </w:r>
    </w:p>
    <w:p w:rsidR="00105910" w:rsidRPr="00105910" w:rsidRDefault="00105910" w:rsidP="00D844E9">
      <w:pPr>
        <w:pStyle w:val="ListParagraph"/>
        <w:ind w:left="851" w:firstLine="589"/>
        <w:jc w:val="both"/>
        <w:rPr>
          <w:rFonts w:ascii="Times New Roman" w:hAnsi="Times New Roman" w:cs="Times New Roman"/>
          <w:sz w:val="24"/>
          <w:szCs w:val="24"/>
        </w:rPr>
      </w:pPr>
    </w:p>
    <w:p w:rsidR="00105910" w:rsidRPr="00105910" w:rsidRDefault="00105910" w:rsidP="00D844E9">
      <w:pPr>
        <w:pStyle w:val="ListParagraph"/>
        <w:ind w:left="851" w:firstLine="589"/>
        <w:jc w:val="both"/>
        <w:rPr>
          <w:rFonts w:ascii="Times New Roman" w:hAnsi="Times New Roman" w:cs="Times New Roman"/>
          <w:sz w:val="24"/>
          <w:szCs w:val="24"/>
        </w:rPr>
      </w:pPr>
    </w:p>
    <w:sectPr w:rsidR="00105910" w:rsidRPr="00105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182"/>
    <w:multiLevelType w:val="hybridMultilevel"/>
    <w:tmpl w:val="AB987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381BC3"/>
    <w:multiLevelType w:val="multilevel"/>
    <w:tmpl w:val="9716D3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9F70A9"/>
    <w:multiLevelType w:val="hybridMultilevel"/>
    <w:tmpl w:val="5BA4FEC0"/>
    <w:lvl w:ilvl="0" w:tplc="4B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A023EF"/>
    <w:multiLevelType w:val="hybridMultilevel"/>
    <w:tmpl w:val="69B6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93E5F"/>
    <w:multiLevelType w:val="hybridMultilevel"/>
    <w:tmpl w:val="0C347810"/>
    <w:lvl w:ilvl="0" w:tplc="1142902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8672EC"/>
    <w:multiLevelType w:val="multilevel"/>
    <w:tmpl w:val="8E98E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BB"/>
    <w:rsid w:val="00013F66"/>
    <w:rsid w:val="000219AF"/>
    <w:rsid w:val="00033C0C"/>
    <w:rsid w:val="000E05DC"/>
    <w:rsid w:val="000F5FB8"/>
    <w:rsid w:val="001054E7"/>
    <w:rsid w:val="00105910"/>
    <w:rsid w:val="00123AB7"/>
    <w:rsid w:val="00124E98"/>
    <w:rsid w:val="001535CF"/>
    <w:rsid w:val="0017145E"/>
    <w:rsid w:val="001A3975"/>
    <w:rsid w:val="001B21BB"/>
    <w:rsid w:val="001C2304"/>
    <w:rsid w:val="001D1199"/>
    <w:rsid w:val="001D4743"/>
    <w:rsid w:val="001E4D28"/>
    <w:rsid w:val="00214E99"/>
    <w:rsid w:val="00255A30"/>
    <w:rsid w:val="002A332C"/>
    <w:rsid w:val="002B538C"/>
    <w:rsid w:val="003544D4"/>
    <w:rsid w:val="00387E3E"/>
    <w:rsid w:val="003A66F1"/>
    <w:rsid w:val="003D0466"/>
    <w:rsid w:val="003D3EE3"/>
    <w:rsid w:val="00423BEF"/>
    <w:rsid w:val="00452736"/>
    <w:rsid w:val="004626A1"/>
    <w:rsid w:val="00466DEE"/>
    <w:rsid w:val="005000C2"/>
    <w:rsid w:val="005559E8"/>
    <w:rsid w:val="00572BE8"/>
    <w:rsid w:val="00581E1C"/>
    <w:rsid w:val="006052E9"/>
    <w:rsid w:val="00616A78"/>
    <w:rsid w:val="00634A42"/>
    <w:rsid w:val="00657566"/>
    <w:rsid w:val="00681271"/>
    <w:rsid w:val="00696D3E"/>
    <w:rsid w:val="00712821"/>
    <w:rsid w:val="0072084E"/>
    <w:rsid w:val="00746E6C"/>
    <w:rsid w:val="0077239E"/>
    <w:rsid w:val="007F746E"/>
    <w:rsid w:val="008A3FE0"/>
    <w:rsid w:val="008C15F3"/>
    <w:rsid w:val="008F38AF"/>
    <w:rsid w:val="00912C5A"/>
    <w:rsid w:val="009156BF"/>
    <w:rsid w:val="009D3B27"/>
    <w:rsid w:val="009D4A0D"/>
    <w:rsid w:val="00A045B3"/>
    <w:rsid w:val="00AE34AD"/>
    <w:rsid w:val="00AF3B4D"/>
    <w:rsid w:val="00AF508D"/>
    <w:rsid w:val="00B055EB"/>
    <w:rsid w:val="00B17DC6"/>
    <w:rsid w:val="00BA4F48"/>
    <w:rsid w:val="00BE126F"/>
    <w:rsid w:val="00BF2DE8"/>
    <w:rsid w:val="00C356D4"/>
    <w:rsid w:val="00C9068E"/>
    <w:rsid w:val="00C9771B"/>
    <w:rsid w:val="00CE7CCB"/>
    <w:rsid w:val="00D1444E"/>
    <w:rsid w:val="00D15ADB"/>
    <w:rsid w:val="00D44476"/>
    <w:rsid w:val="00D54AED"/>
    <w:rsid w:val="00D6412B"/>
    <w:rsid w:val="00D844E9"/>
    <w:rsid w:val="00DA4941"/>
    <w:rsid w:val="00DA6655"/>
    <w:rsid w:val="00DC3F2A"/>
    <w:rsid w:val="00DD78D4"/>
    <w:rsid w:val="00E01C1E"/>
    <w:rsid w:val="00EA108C"/>
    <w:rsid w:val="00EB6118"/>
    <w:rsid w:val="00F15D5A"/>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BB"/>
    <w:pPr>
      <w:ind w:left="720"/>
      <w:contextualSpacing/>
    </w:pPr>
  </w:style>
  <w:style w:type="table" w:styleId="TableGrid">
    <w:name w:val="Table Grid"/>
    <w:basedOn w:val="TableNormal"/>
    <w:uiPriority w:val="59"/>
    <w:rsid w:val="008F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59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BB"/>
    <w:pPr>
      <w:ind w:left="720"/>
      <w:contextualSpacing/>
    </w:pPr>
  </w:style>
  <w:style w:type="table" w:styleId="TableGrid">
    <w:name w:val="Table Grid"/>
    <w:basedOn w:val="TableNormal"/>
    <w:uiPriority w:val="59"/>
    <w:rsid w:val="008F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5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2017-08-25T07:39:00Z</dcterms:created>
  <dcterms:modified xsi:type="dcterms:W3CDTF">2017-11-10T02:59:00Z</dcterms:modified>
</cp:coreProperties>
</file>